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BF933" w14:textId="77777777" w:rsidR="00D075AF" w:rsidRPr="00246584" w:rsidRDefault="00246584" w:rsidP="00246584">
      <w:pPr>
        <w:spacing w:line="360" w:lineRule="auto"/>
        <w:jc w:val="center"/>
        <w:rPr>
          <w:rFonts w:asciiTheme="minorHAnsi" w:hAnsiTheme="minorHAnsi"/>
          <w:b/>
          <w:sz w:val="28"/>
          <w:szCs w:val="28"/>
        </w:rPr>
      </w:pPr>
      <w:r>
        <w:rPr>
          <w:rFonts w:asciiTheme="minorHAnsi" w:hAnsiTheme="minorHAnsi"/>
          <w:b/>
          <w:noProof/>
          <w:sz w:val="28"/>
          <w:szCs w:val="28"/>
          <w:lang w:val="en-US"/>
        </w:rPr>
        <w:drawing>
          <wp:inline distT="0" distB="0" distL="0" distR="0" wp14:anchorId="789D8062" wp14:editId="4D53259D">
            <wp:extent cx="3137535" cy="1568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7535" cy="1568768"/>
                    </a:xfrm>
                    <a:prstGeom prst="rect">
                      <a:avLst/>
                    </a:prstGeom>
                    <a:noFill/>
                    <a:ln>
                      <a:noFill/>
                    </a:ln>
                  </pic:spPr>
                </pic:pic>
              </a:graphicData>
            </a:graphic>
          </wp:inline>
        </w:drawing>
      </w:r>
      <w:bookmarkStart w:id="0" w:name="_GoBack"/>
      <w:bookmarkEnd w:id="0"/>
    </w:p>
    <w:p w14:paraId="35D3F577" w14:textId="77777777" w:rsidR="00D075AF" w:rsidRDefault="00D075AF" w:rsidP="00D075AF">
      <w:pPr>
        <w:spacing w:line="360" w:lineRule="auto"/>
        <w:jc w:val="center"/>
        <w:rPr>
          <w:rFonts w:asciiTheme="minorHAnsi" w:hAnsiTheme="minorHAnsi"/>
          <w:sz w:val="28"/>
          <w:szCs w:val="28"/>
        </w:rPr>
      </w:pPr>
      <w:r>
        <w:rPr>
          <w:rFonts w:asciiTheme="minorHAnsi" w:hAnsiTheme="minorHAnsi"/>
          <w:sz w:val="28"/>
          <w:szCs w:val="28"/>
        </w:rPr>
        <w:t>UNIVERSITAT DE BARCELONA</w:t>
      </w:r>
    </w:p>
    <w:p w14:paraId="1F7CAB34" w14:textId="77777777" w:rsidR="00CB06AD" w:rsidRDefault="00085AE8" w:rsidP="00CB06AD">
      <w:pPr>
        <w:spacing w:line="360" w:lineRule="auto"/>
        <w:jc w:val="center"/>
        <w:rPr>
          <w:rFonts w:asciiTheme="minorHAnsi" w:hAnsiTheme="minorHAnsi"/>
          <w:sz w:val="28"/>
          <w:szCs w:val="28"/>
        </w:rPr>
      </w:pPr>
      <w:r w:rsidRPr="00E8468D">
        <w:rPr>
          <w:rFonts w:asciiTheme="minorHAnsi" w:hAnsiTheme="minorHAnsi"/>
          <w:sz w:val="28"/>
          <w:szCs w:val="28"/>
        </w:rPr>
        <w:t>UNIVERSIDADE ESTADUAL DO CEARA</w:t>
      </w:r>
    </w:p>
    <w:p w14:paraId="0CC09C9F" w14:textId="77777777" w:rsidR="00085AE8" w:rsidRDefault="00085AE8" w:rsidP="00CB06AD">
      <w:pPr>
        <w:spacing w:line="360" w:lineRule="auto"/>
        <w:jc w:val="center"/>
        <w:rPr>
          <w:rFonts w:asciiTheme="minorHAnsi" w:hAnsiTheme="minorHAnsi"/>
          <w:sz w:val="28"/>
          <w:szCs w:val="28"/>
        </w:rPr>
      </w:pPr>
      <w:r w:rsidRPr="00E8468D">
        <w:rPr>
          <w:rFonts w:asciiTheme="minorHAnsi" w:hAnsiTheme="minorHAnsi"/>
          <w:sz w:val="28"/>
          <w:szCs w:val="28"/>
        </w:rPr>
        <w:t xml:space="preserve">Centro de </w:t>
      </w:r>
      <w:proofErr w:type="spellStart"/>
      <w:r w:rsidRPr="00E8468D">
        <w:rPr>
          <w:rFonts w:asciiTheme="minorHAnsi" w:hAnsiTheme="minorHAnsi"/>
          <w:sz w:val="28"/>
          <w:szCs w:val="28"/>
        </w:rPr>
        <w:t>Ciências</w:t>
      </w:r>
      <w:proofErr w:type="spellEnd"/>
      <w:r w:rsidRPr="00E8468D">
        <w:rPr>
          <w:rFonts w:asciiTheme="minorHAnsi" w:hAnsiTheme="minorHAnsi"/>
          <w:sz w:val="28"/>
          <w:szCs w:val="28"/>
        </w:rPr>
        <w:t xml:space="preserve"> da </w:t>
      </w:r>
      <w:proofErr w:type="spellStart"/>
      <w:r w:rsidRPr="00E8468D">
        <w:rPr>
          <w:rFonts w:asciiTheme="minorHAnsi" w:hAnsiTheme="minorHAnsi"/>
          <w:sz w:val="28"/>
          <w:szCs w:val="28"/>
        </w:rPr>
        <w:t>Saúde</w:t>
      </w:r>
      <w:proofErr w:type="spellEnd"/>
    </w:p>
    <w:p w14:paraId="5445321D" w14:textId="77777777" w:rsidR="00085AE8" w:rsidRDefault="00085AE8" w:rsidP="00085AE8">
      <w:pPr>
        <w:spacing w:line="360" w:lineRule="auto"/>
        <w:jc w:val="center"/>
        <w:outlineLvl w:val="3"/>
        <w:rPr>
          <w:rFonts w:asciiTheme="minorHAnsi" w:hAnsiTheme="minorHAnsi"/>
          <w:b/>
          <w:sz w:val="28"/>
          <w:szCs w:val="28"/>
        </w:rPr>
      </w:pPr>
      <w:r w:rsidRPr="0091277E">
        <w:rPr>
          <w:rFonts w:asciiTheme="minorHAnsi" w:hAnsiTheme="minorHAnsi"/>
          <w:b/>
          <w:sz w:val="28"/>
          <w:szCs w:val="28"/>
        </w:rPr>
        <w:t xml:space="preserve">Habilidades educativas y resolución de conflictos </w:t>
      </w:r>
      <w:r>
        <w:rPr>
          <w:rFonts w:asciiTheme="minorHAnsi" w:hAnsiTheme="minorHAnsi"/>
          <w:b/>
          <w:sz w:val="28"/>
          <w:szCs w:val="28"/>
        </w:rPr>
        <w:t>familiares</w:t>
      </w:r>
    </w:p>
    <w:p w14:paraId="7DA05EC5" w14:textId="77777777" w:rsidR="00085AE8" w:rsidRDefault="00085AE8" w:rsidP="00085AE8">
      <w:pPr>
        <w:spacing w:line="240" w:lineRule="auto"/>
        <w:jc w:val="center"/>
        <w:rPr>
          <w:rFonts w:asciiTheme="minorHAnsi" w:hAnsiTheme="minorHAnsi"/>
          <w:b/>
          <w:sz w:val="28"/>
          <w:szCs w:val="28"/>
        </w:rPr>
      </w:pPr>
      <w:r>
        <w:rPr>
          <w:rFonts w:asciiTheme="minorHAnsi" w:hAnsiTheme="minorHAnsi"/>
          <w:b/>
          <w:sz w:val="28"/>
          <w:szCs w:val="28"/>
        </w:rPr>
        <w:t>Un programa de intervención psicosocial</w:t>
      </w:r>
      <w:r w:rsidRPr="0091277E">
        <w:rPr>
          <w:rFonts w:asciiTheme="minorHAnsi" w:hAnsiTheme="minorHAnsi"/>
          <w:b/>
          <w:sz w:val="28"/>
          <w:szCs w:val="28"/>
        </w:rPr>
        <w:t xml:space="preserve"> </w:t>
      </w:r>
    </w:p>
    <w:p w14:paraId="0C609C69" w14:textId="77777777" w:rsidR="00085AE8" w:rsidRDefault="00085AE8" w:rsidP="00085AE8">
      <w:pPr>
        <w:spacing w:line="240" w:lineRule="auto"/>
        <w:jc w:val="center"/>
        <w:rPr>
          <w:rFonts w:asciiTheme="minorHAnsi" w:hAnsiTheme="minorHAnsi" w:cs="Arial"/>
        </w:rPr>
      </w:pPr>
      <w:proofErr w:type="spellStart"/>
      <w:r w:rsidRPr="009665A5">
        <w:rPr>
          <w:rFonts w:asciiTheme="minorHAnsi" w:hAnsiTheme="minorHAnsi" w:cs="Arial"/>
          <w:sz w:val="24"/>
          <w:szCs w:val="24"/>
        </w:rPr>
        <w:t>Bryt</w:t>
      </w:r>
      <w:proofErr w:type="spellEnd"/>
      <w:r>
        <w:rPr>
          <w:rFonts w:asciiTheme="minorHAnsi" w:hAnsiTheme="minorHAnsi" w:cs="Arial"/>
        </w:rPr>
        <w:t xml:space="preserve">, F.; </w:t>
      </w:r>
      <w:r w:rsidRPr="009665A5">
        <w:rPr>
          <w:rFonts w:asciiTheme="minorHAnsi" w:hAnsiTheme="minorHAnsi" w:cs="Arial"/>
          <w:sz w:val="24"/>
          <w:szCs w:val="24"/>
        </w:rPr>
        <w:t xml:space="preserve"> </w:t>
      </w:r>
      <w:r w:rsidRPr="00675F1E">
        <w:rPr>
          <w:rFonts w:asciiTheme="minorHAnsi" w:hAnsiTheme="minorHAnsi" w:cs="Arial"/>
        </w:rPr>
        <w:t>SAMPAIO, J. J. C.</w:t>
      </w:r>
    </w:p>
    <w:p w14:paraId="715D30E6" w14:textId="77777777" w:rsidR="00085AE8" w:rsidRDefault="00085AE8" w:rsidP="00085AE8">
      <w:pPr>
        <w:spacing w:line="240" w:lineRule="auto"/>
        <w:jc w:val="center"/>
        <w:rPr>
          <w:rFonts w:asciiTheme="minorHAnsi" w:hAnsiTheme="minorHAnsi"/>
        </w:rPr>
      </w:pPr>
    </w:p>
    <w:p w14:paraId="1F29CFB5" w14:textId="77777777" w:rsidR="00392A46" w:rsidRPr="0022162C" w:rsidRDefault="00085AE8" w:rsidP="00392A46">
      <w:pPr>
        <w:spacing w:line="360" w:lineRule="auto"/>
        <w:jc w:val="both"/>
        <w:rPr>
          <w:rFonts w:asciiTheme="minorHAnsi" w:hAnsiTheme="minorHAnsi"/>
          <w:sz w:val="24"/>
          <w:szCs w:val="24"/>
        </w:rPr>
      </w:pPr>
      <w:r w:rsidRPr="0022162C">
        <w:rPr>
          <w:rFonts w:asciiTheme="minorHAnsi" w:hAnsiTheme="minorHAnsi" w:cs="Arial"/>
          <w:b/>
          <w:sz w:val="24"/>
          <w:szCs w:val="24"/>
        </w:rPr>
        <w:t>Introducción:</w:t>
      </w:r>
      <w:r w:rsidRPr="0022162C">
        <w:rPr>
          <w:rFonts w:asciiTheme="minorHAnsi" w:hAnsiTheme="minorHAnsi" w:cs="Arial"/>
          <w:sz w:val="24"/>
          <w:szCs w:val="24"/>
        </w:rPr>
        <w:t xml:space="preserve"> Programa educativo, psicosocial y comunitario, orientado a la salud mental de los menores y su contexto cercano (familia - escuela). Se basa en una concepción de Atención Primaria en Salud tendiente a la promoción y prevención en el contexto comunitario. Desde el 200</w:t>
      </w:r>
      <w:r w:rsidR="00741913">
        <w:rPr>
          <w:rFonts w:asciiTheme="minorHAnsi" w:hAnsiTheme="minorHAnsi" w:cs="Arial"/>
          <w:sz w:val="24"/>
          <w:szCs w:val="24"/>
        </w:rPr>
        <w:t>2</w:t>
      </w:r>
      <w:r w:rsidRPr="0022162C">
        <w:rPr>
          <w:rFonts w:asciiTheme="minorHAnsi" w:hAnsiTheme="minorHAnsi" w:cs="Arial"/>
          <w:sz w:val="24"/>
          <w:szCs w:val="24"/>
        </w:rPr>
        <w:t xml:space="preserve"> hasta el 2009 el programa ha tenido un impacto de </w:t>
      </w:r>
      <w:r w:rsidR="00451E1B">
        <w:rPr>
          <w:rFonts w:asciiTheme="minorHAnsi" w:hAnsiTheme="minorHAnsi" w:cs="Arial"/>
          <w:sz w:val="24"/>
          <w:szCs w:val="24"/>
        </w:rPr>
        <w:t>1990</w:t>
      </w:r>
      <w:r w:rsidRPr="0022162C">
        <w:rPr>
          <w:rFonts w:asciiTheme="minorHAnsi" w:hAnsiTheme="minorHAnsi" w:cs="Arial"/>
          <w:sz w:val="24"/>
          <w:szCs w:val="24"/>
        </w:rPr>
        <w:t xml:space="preserve"> menores y sus familias en distintas ciudades de Catalunya, España. Ha formado parte del</w:t>
      </w:r>
      <w:r w:rsidRPr="0022162C">
        <w:rPr>
          <w:rFonts w:asciiTheme="minorHAnsi" w:hAnsiTheme="minorHAnsi" w:cs="Arial"/>
          <w:i/>
          <w:sz w:val="24"/>
          <w:szCs w:val="24"/>
        </w:rPr>
        <w:t xml:space="preserve"> </w:t>
      </w:r>
      <w:proofErr w:type="spellStart"/>
      <w:r w:rsidRPr="0022162C">
        <w:rPr>
          <w:rFonts w:asciiTheme="minorHAnsi" w:hAnsiTheme="minorHAnsi" w:cs="Arial"/>
          <w:i/>
          <w:sz w:val="24"/>
          <w:szCs w:val="24"/>
        </w:rPr>
        <w:t>Plá</w:t>
      </w:r>
      <w:proofErr w:type="spellEnd"/>
      <w:r w:rsidRPr="0022162C">
        <w:rPr>
          <w:rFonts w:asciiTheme="minorHAnsi" w:hAnsiTheme="minorHAnsi" w:cs="Arial"/>
          <w:i/>
          <w:sz w:val="24"/>
          <w:szCs w:val="24"/>
        </w:rPr>
        <w:t xml:space="preserve"> de </w:t>
      </w:r>
      <w:proofErr w:type="spellStart"/>
      <w:r w:rsidRPr="0022162C">
        <w:rPr>
          <w:rFonts w:asciiTheme="minorHAnsi" w:hAnsiTheme="minorHAnsi" w:cs="Arial"/>
          <w:i/>
          <w:sz w:val="24"/>
          <w:szCs w:val="24"/>
        </w:rPr>
        <w:t>Formació</w:t>
      </w:r>
      <w:proofErr w:type="spellEnd"/>
      <w:r w:rsidRPr="0022162C">
        <w:rPr>
          <w:rFonts w:asciiTheme="minorHAnsi" w:hAnsiTheme="minorHAnsi" w:cs="Arial"/>
          <w:i/>
          <w:sz w:val="24"/>
          <w:szCs w:val="24"/>
        </w:rPr>
        <w:t xml:space="preserve"> </w:t>
      </w:r>
      <w:proofErr w:type="spellStart"/>
      <w:r w:rsidRPr="0022162C">
        <w:rPr>
          <w:rFonts w:asciiTheme="minorHAnsi" w:hAnsiTheme="minorHAnsi" w:cs="Arial"/>
          <w:i/>
          <w:sz w:val="24"/>
          <w:szCs w:val="24"/>
        </w:rPr>
        <w:t>Permanent</w:t>
      </w:r>
      <w:proofErr w:type="spellEnd"/>
      <w:r w:rsidRPr="0022162C">
        <w:rPr>
          <w:rFonts w:asciiTheme="minorHAnsi" w:hAnsiTheme="minorHAnsi" w:cs="Arial"/>
          <w:i/>
          <w:sz w:val="24"/>
          <w:szCs w:val="24"/>
        </w:rPr>
        <w:t xml:space="preserve"> del </w:t>
      </w:r>
      <w:proofErr w:type="spellStart"/>
      <w:r w:rsidRPr="0022162C">
        <w:rPr>
          <w:rFonts w:asciiTheme="minorHAnsi" w:hAnsiTheme="minorHAnsi" w:cs="Arial"/>
          <w:i/>
          <w:sz w:val="24"/>
          <w:szCs w:val="24"/>
        </w:rPr>
        <w:t>Departament</w:t>
      </w:r>
      <w:proofErr w:type="spellEnd"/>
      <w:r w:rsidRPr="0022162C">
        <w:rPr>
          <w:rFonts w:asciiTheme="minorHAnsi" w:hAnsiTheme="minorHAnsi" w:cs="Arial"/>
          <w:i/>
          <w:sz w:val="24"/>
          <w:szCs w:val="24"/>
        </w:rPr>
        <w:t xml:space="preserve"> </w:t>
      </w:r>
      <w:proofErr w:type="spellStart"/>
      <w:r w:rsidRPr="0022162C">
        <w:rPr>
          <w:rFonts w:asciiTheme="minorHAnsi" w:hAnsiTheme="minorHAnsi" w:cs="Arial"/>
          <w:i/>
          <w:sz w:val="24"/>
          <w:szCs w:val="24"/>
        </w:rPr>
        <w:t>d'Educació</w:t>
      </w:r>
      <w:proofErr w:type="spellEnd"/>
      <w:r w:rsidRPr="0022162C">
        <w:rPr>
          <w:rFonts w:asciiTheme="minorHAnsi" w:hAnsiTheme="minorHAnsi" w:cs="Arial"/>
          <w:sz w:val="24"/>
          <w:szCs w:val="24"/>
        </w:rPr>
        <w:t xml:space="preserve"> </w:t>
      </w:r>
      <w:r w:rsidRPr="0022162C">
        <w:rPr>
          <w:rFonts w:asciiTheme="minorHAnsi" w:hAnsiTheme="minorHAnsi" w:cs="Arial"/>
          <w:i/>
          <w:sz w:val="24"/>
          <w:szCs w:val="24"/>
        </w:rPr>
        <w:t xml:space="preserve">de la Generalitat de Catalunya, </w:t>
      </w:r>
      <w:r w:rsidRPr="0022162C">
        <w:rPr>
          <w:rFonts w:asciiTheme="minorHAnsi" w:hAnsiTheme="minorHAnsi" w:cs="Arial"/>
          <w:sz w:val="24"/>
          <w:szCs w:val="24"/>
        </w:rPr>
        <w:t>del</w:t>
      </w:r>
      <w:r w:rsidRPr="0022162C">
        <w:rPr>
          <w:rFonts w:asciiTheme="minorHAnsi" w:hAnsiTheme="minorHAnsi" w:cs="Arial"/>
          <w:i/>
          <w:sz w:val="24"/>
          <w:szCs w:val="24"/>
        </w:rPr>
        <w:t xml:space="preserve"> </w:t>
      </w:r>
      <w:r w:rsidRPr="0022162C">
        <w:rPr>
          <w:rFonts w:asciiTheme="minorHAnsi" w:hAnsiTheme="minorHAnsi" w:cs="Arial"/>
          <w:sz w:val="24"/>
          <w:szCs w:val="24"/>
        </w:rPr>
        <w:t xml:space="preserve">proyecto de Ciudad Educadora de la Unión Europea y del el </w:t>
      </w:r>
      <w:r w:rsidRPr="0022162C">
        <w:rPr>
          <w:rFonts w:asciiTheme="minorHAnsi" w:hAnsiTheme="minorHAnsi" w:cs="Arial"/>
          <w:i/>
          <w:sz w:val="24"/>
          <w:szCs w:val="24"/>
        </w:rPr>
        <w:t xml:space="preserve">Pla </w:t>
      </w:r>
      <w:proofErr w:type="spellStart"/>
      <w:r w:rsidRPr="0022162C">
        <w:rPr>
          <w:rFonts w:asciiTheme="minorHAnsi" w:hAnsiTheme="minorHAnsi" w:cs="Arial"/>
          <w:i/>
          <w:sz w:val="24"/>
          <w:szCs w:val="24"/>
        </w:rPr>
        <w:t>d´Entorn</w:t>
      </w:r>
      <w:proofErr w:type="spellEnd"/>
      <w:r w:rsidRPr="0022162C">
        <w:rPr>
          <w:rFonts w:asciiTheme="minorHAnsi" w:hAnsiTheme="minorHAnsi" w:cs="Arial"/>
          <w:sz w:val="24"/>
          <w:szCs w:val="24"/>
        </w:rPr>
        <w:t xml:space="preserve"> </w:t>
      </w:r>
      <w:r w:rsidRPr="0022162C">
        <w:rPr>
          <w:rFonts w:asciiTheme="minorHAnsi" w:hAnsiTheme="minorHAnsi" w:cs="Arial"/>
          <w:i/>
          <w:sz w:val="24"/>
          <w:szCs w:val="24"/>
        </w:rPr>
        <w:t xml:space="preserve">Municipal </w:t>
      </w:r>
      <w:r w:rsidRPr="0022162C">
        <w:rPr>
          <w:rFonts w:asciiTheme="minorHAnsi" w:hAnsiTheme="minorHAnsi" w:cs="Arial"/>
          <w:sz w:val="24"/>
          <w:szCs w:val="24"/>
        </w:rPr>
        <w:t xml:space="preserve">de la Diputación de Barcelona, a través del </w:t>
      </w:r>
      <w:proofErr w:type="spellStart"/>
      <w:r w:rsidRPr="0022162C">
        <w:rPr>
          <w:rFonts w:asciiTheme="minorHAnsi" w:hAnsiTheme="minorHAnsi" w:cs="Arial"/>
          <w:i/>
          <w:sz w:val="24"/>
          <w:szCs w:val="24"/>
        </w:rPr>
        <w:t>Ajuntament</w:t>
      </w:r>
      <w:proofErr w:type="spellEnd"/>
      <w:r w:rsidRPr="0022162C">
        <w:rPr>
          <w:rFonts w:asciiTheme="minorHAnsi" w:hAnsiTheme="minorHAnsi" w:cs="Arial"/>
          <w:i/>
          <w:sz w:val="24"/>
          <w:szCs w:val="24"/>
        </w:rPr>
        <w:t xml:space="preserve"> de </w:t>
      </w:r>
      <w:proofErr w:type="spellStart"/>
      <w:r w:rsidRPr="0022162C">
        <w:rPr>
          <w:rFonts w:asciiTheme="minorHAnsi" w:hAnsiTheme="minorHAnsi" w:cs="Arial"/>
          <w:i/>
          <w:sz w:val="24"/>
          <w:szCs w:val="24"/>
        </w:rPr>
        <w:t>Sant</w:t>
      </w:r>
      <w:proofErr w:type="spellEnd"/>
      <w:r w:rsidRPr="0022162C">
        <w:rPr>
          <w:rFonts w:asciiTheme="minorHAnsi" w:hAnsiTheme="minorHAnsi" w:cs="Arial"/>
          <w:i/>
          <w:sz w:val="24"/>
          <w:szCs w:val="24"/>
        </w:rPr>
        <w:t xml:space="preserve"> Adra de Besó y el </w:t>
      </w:r>
      <w:proofErr w:type="spellStart"/>
      <w:r w:rsidRPr="0022162C">
        <w:rPr>
          <w:rFonts w:asciiTheme="minorHAnsi" w:hAnsiTheme="minorHAnsi" w:cs="Arial"/>
          <w:i/>
          <w:sz w:val="24"/>
          <w:szCs w:val="24"/>
        </w:rPr>
        <w:t>Ajuntament</w:t>
      </w:r>
      <w:proofErr w:type="spellEnd"/>
      <w:r w:rsidRPr="0022162C">
        <w:rPr>
          <w:rFonts w:asciiTheme="minorHAnsi" w:hAnsiTheme="minorHAnsi" w:cs="Arial"/>
          <w:i/>
          <w:sz w:val="24"/>
          <w:szCs w:val="24"/>
        </w:rPr>
        <w:t xml:space="preserve"> de Santa Coloma de </w:t>
      </w:r>
      <w:proofErr w:type="spellStart"/>
      <w:r w:rsidRPr="0022162C">
        <w:rPr>
          <w:rFonts w:asciiTheme="minorHAnsi" w:hAnsiTheme="minorHAnsi" w:cs="Arial"/>
          <w:i/>
          <w:sz w:val="24"/>
          <w:szCs w:val="24"/>
        </w:rPr>
        <w:t>Cervello</w:t>
      </w:r>
      <w:proofErr w:type="spellEnd"/>
      <w:r w:rsidRPr="0022162C">
        <w:rPr>
          <w:rFonts w:asciiTheme="minorHAnsi" w:hAnsiTheme="minorHAnsi" w:cs="Arial"/>
          <w:i/>
          <w:sz w:val="24"/>
          <w:szCs w:val="24"/>
        </w:rPr>
        <w:t>.</w:t>
      </w:r>
      <w:r w:rsidRPr="0022162C">
        <w:rPr>
          <w:rFonts w:asciiTheme="minorHAnsi" w:hAnsiTheme="minorHAnsi" w:cs="Arial"/>
          <w:sz w:val="24"/>
          <w:szCs w:val="24"/>
        </w:rPr>
        <w:t xml:space="preserve"> Ha contado también con 26 subvenciones.</w:t>
      </w:r>
      <w:r w:rsidRPr="0022162C">
        <w:rPr>
          <w:rFonts w:asciiTheme="minorHAnsi" w:hAnsiTheme="minorHAnsi" w:cs="Arial"/>
          <w:sz w:val="24"/>
          <w:szCs w:val="24"/>
          <w:lang w:val="es-MX"/>
        </w:rPr>
        <w:t xml:space="preserve"> </w:t>
      </w:r>
      <w:r w:rsidR="00392A46" w:rsidRPr="0022162C">
        <w:rPr>
          <w:rFonts w:asciiTheme="minorHAnsi" w:hAnsiTheme="minorHAnsi"/>
          <w:sz w:val="24"/>
          <w:szCs w:val="24"/>
        </w:rPr>
        <w:t>En 2011 el proyecto será adaptado  a la realidad local y aplicado en Fortaleza-Ceará-Brasil por la UECE</w:t>
      </w:r>
      <w:r w:rsidR="0022162C" w:rsidRPr="0022162C">
        <w:rPr>
          <w:rFonts w:asciiTheme="minorHAnsi" w:hAnsiTheme="minorHAnsi"/>
          <w:sz w:val="24"/>
          <w:szCs w:val="24"/>
        </w:rPr>
        <w:t>,</w:t>
      </w:r>
      <w:r w:rsidR="00392A46" w:rsidRPr="0022162C">
        <w:rPr>
          <w:rFonts w:asciiTheme="minorHAnsi" w:hAnsiTheme="minorHAnsi"/>
          <w:sz w:val="24"/>
          <w:szCs w:val="24"/>
        </w:rPr>
        <w:t xml:space="preserve"> con el apoyo de la </w:t>
      </w:r>
      <w:proofErr w:type="spellStart"/>
      <w:r w:rsidR="00392A46" w:rsidRPr="0022162C">
        <w:rPr>
          <w:rFonts w:asciiTheme="minorHAnsi" w:hAnsiTheme="minorHAnsi"/>
          <w:i/>
          <w:sz w:val="24"/>
          <w:szCs w:val="24"/>
        </w:rPr>
        <w:t>Fundação</w:t>
      </w:r>
      <w:proofErr w:type="spellEnd"/>
      <w:r w:rsidR="00392A46" w:rsidRPr="0022162C">
        <w:rPr>
          <w:rFonts w:asciiTheme="minorHAnsi" w:hAnsiTheme="minorHAnsi"/>
          <w:i/>
          <w:sz w:val="24"/>
          <w:szCs w:val="24"/>
        </w:rPr>
        <w:t xml:space="preserve"> </w:t>
      </w:r>
      <w:proofErr w:type="spellStart"/>
      <w:r w:rsidR="00392A46" w:rsidRPr="0022162C">
        <w:rPr>
          <w:rFonts w:asciiTheme="minorHAnsi" w:hAnsiTheme="minorHAnsi"/>
          <w:i/>
          <w:sz w:val="24"/>
          <w:szCs w:val="24"/>
        </w:rPr>
        <w:t>Cearense</w:t>
      </w:r>
      <w:proofErr w:type="spellEnd"/>
      <w:r w:rsidR="00392A46" w:rsidRPr="0022162C">
        <w:rPr>
          <w:rFonts w:asciiTheme="minorHAnsi" w:hAnsiTheme="minorHAnsi"/>
          <w:i/>
          <w:sz w:val="24"/>
          <w:szCs w:val="24"/>
        </w:rPr>
        <w:t xml:space="preserve"> de </w:t>
      </w:r>
      <w:proofErr w:type="spellStart"/>
      <w:r w:rsidR="00392A46" w:rsidRPr="0022162C">
        <w:rPr>
          <w:rFonts w:asciiTheme="minorHAnsi" w:hAnsiTheme="minorHAnsi"/>
          <w:i/>
          <w:sz w:val="24"/>
          <w:szCs w:val="24"/>
        </w:rPr>
        <w:t>Apoio</w:t>
      </w:r>
      <w:proofErr w:type="spellEnd"/>
      <w:r w:rsidR="00392A46" w:rsidRPr="0022162C">
        <w:rPr>
          <w:rFonts w:asciiTheme="minorHAnsi" w:hAnsiTheme="minorHAnsi"/>
          <w:i/>
          <w:sz w:val="24"/>
          <w:szCs w:val="24"/>
        </w:rPr>
        <w:t xml:space="preserve"> </w:t>
      </w:r>
      <w:proofErr w:type="spellStart"/>
      <w:r w:rsidR="00392A46" w:rsidRPr="0022162C">
        <w:rPr>
          <w:rFonts w:asciiTheme="minorHAnsi" w:hAnsiTheme="minorHAnsi"/>
          <w:i/>
          <w:sz w:val="24"/>
          <w:szCs w:val="24"/>
        </w:rPr>
        <w:t>ao</w:t>
      </w:r>
      <w:proofErr w:type="spellEnd"/>
      <w:r w:rsidR="00392A46" w:rsidRPr="0022162C">
        <w:rPr>
          <w:rFonts w:asciiTheme="minorHAnsi" w:hAnsiTheme="minorHAnsi"/>
          <w:i/>
          <w:sz w:val="24"/>
          <w:szCs w:val="24"/>
        </w:rPr>
        <w:t xml:space="preserve"> </w:t>
      </w:r>
      <w:proofErr w:type="spellStart"/>
      <w:r w:rsidR="00392A46" w:rsidRPr="0022162C">
        <w:rPr>
          <w:rFonts w:asciiTheme="minorHAnsi" w:hAnsiTheme="minorHAnsi"/>
          <w:i/>
          <w:sz w:val="24"/>
          <w:szCs w:val="24"/>
        </w:rPr>
        <w:t>Desenvolvimento</w:t>
      </w:r>
      <w:proofErr w:type="spellEnd"/>
      <w:r w:rsidR="00392A46" w:rsidRPr="0022162C">
        <w:rPr>
          <w:rFonts w:asciiTheme="minorHAnsi" w:hAnsiTheme="minorHAnsi"/>
          <w:i/>
          <w:sz w:val="24"/>
          <w:szCs w:val="24"/>
        </w:rPr>
        <w:t xml:space="preserve"> Científico e Tecnológico-</w:t>
      </w:r>
      <w:r w:rsidR="00392A46" w:rsidRPr="0022162C">
        <w:rPr>
          <w:rFonts w:asciiTheme="minorHAnsi" w:hAnsiTheme="minorHAnsi"/>
          <w:sz w:val="24"/>
          <w:szCs w:val="24"/>
        </w:rPr>
        <w:t>FUNCAP.</w:t>
      </w:r>
    </w:p>
    <w:p w14:paraId="221218D0" w14:textId="77777777" w:rsidR="00085AE8" w:rsidRPr="0022162C" w:rsidRDefault="00085AE8" w:rsidP="00085AE8">
      <w:pPr>
        <w:pStyle w:val="ListParagraph"/>
        <w:spacing w:line="360" w:lineRule="auto"/>
        <w:ind w:left="0"/>
        <w:jc w:val="both"/>
        <w:outlineLvl w:val="3"/>
        <w:rPr>
          <w:rFonts w:asciiTheme="minorHAnsi" w:hAnsiTheme="minorHAnsi" w:cs="Arial"/>
          <w:sz w:val="24"/>
          <w:szCs w:val="24"/>
          <w:lang w:val="es-MX"/>
        </w:rPr>
      </w:pPr>
    </w:p>
    <w:p w14:paraId="2B4EB709" w14:textId="77777777" w:rsidR="00392A46" w:rsidRPr="0022162C" w:rsidRDefault="00392A46" w:rsidP="00392A46">
      <w:pPr>
        <w:jc w:val="both"/>
        <w:outlineLvl w:val="3"/>
        <w:rPr>
          <w:rFonts w:asciiTheme="minorHAnsi" w:hAnsiTheme="minorHAnsi" w:cs="Arial"/>
          <w:sz w:val="24"/>
          <w:szCs w:val="24"/>
        </w:rPr>
      </w:pPr>
      <w:r w:rsidRPr="0022162C">
        <w:rPr>
          <w:rFonts w:asciiTheme="minorHAnsi" w:hAnsiTheme="minorHAnsi" w:cs="Arial"/>
          <w:sz w:val="24"/>
          <w:szCs w:val="24"/>
        </w:rPr>
        <w:lastRenderedPageBreak/>
        <w:t>Nos basamos en una concepción de Atención Primaria en Salud tendiente a la promoción y prevención en el contexto comunitario. La población objetivo del programa es la comunidad escolar concebida como un agente central en la promoción de salud mental, entendida como un sistema abierto integrado por padres, educadores y alumnos.</w:t>
      </w:r>
    </w:p>
    <w:p w14:paraId="05D09516" w14:textId="77777777" w:rsidR="00392A46" w:rsidRPr="0022162C" w:rsidRDefault="0022162C" w:rsidP="0022162C">
      <w:pPr>
        <w:jc w:val="center"/>
        <w:outlineLvl w:val="3"/>
        <w:rPr>
          <w:rFonts w:asciiTheme="minorHAnsi" w:hAnsiTheme="minorHAnsi" w:cs="Arial"/>
          <w:b/>
          <w:sz w:val="24"/>
          <w:szCs w:val="24"/>
        </w:rPr>
      </w:pPr>
      <w:r w:rsidRPr="0022162C">
        <w:rPr>
          <w:rFonts w:asciiTheme="minorHAnsi" w:hAnsiTheme="minorHAnsi" w:cs="Arial"/>
          <w:b/>
          <w:sz w:val="24"/>
          <w:szCs w:val="24"/>
        </w:rPr>
        <w:t>Comunidad educativa</w:t>
      </w:r>
    </w:p>
    <w:p w14:paraId="2DF4250A" w14:textId="77777777" w:rsidR="00392A46" w:rsidRDefault="00392A46" w:rsidP="00085AE8">
      <w:pPr>
        <w:pStyle w:val="ListParagraph"/>
        <w:spacing w:line="360" w:lineRule="auto"/>
        <w:ind w:left="0"/>
        <w:jc w:val="both"/>
        <w:outlineLvl w:val="3"/>
        <w:rPr>
          <w:rFonts w:asciiTheme="minorHAnsi" w:hAnsiTheme="minorHAnsi" w:cs="Arial"/>
          <w:b/>
          <w:sz w:val="24"/>
          <w:szCs w:val="24"/>
        </w:rPr>
      </w:pPr>
      <w:r w:rsidRPr="00392A46">
        <w:rPr>
          <w:rFonts w:asciiTheme="minorHAnsi" w:hAnsiTheme="minorHAnsi" w:cs="Arial"/>
          <w:b/>
          <w:noProof/>
          <w:sz w:val="24"/>
          <w:szCs w:val="24"/>
          <w:lang w:val="en-US"/>
        </w:rPr>
        <w:drawing>
          <wp:inline distT="0" distB="0" distL="0" distR="0" wp14:anchorId="09D6D52D" wp14:editId="11BCCA5C">
            <wp:extent cx="5400675" cy="3138993"/>
            <wp:effectExtent l="0" t="0" r="0" b="0"/>
            <wp:docPr id="298"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0A3DC561" w14:textId="77777777" w:rsidR="0022162C" w:rsidRDefault="0022162C" w:rsidP="00085AE8">
      <w:pPr>
        <w:pStyle w:val="ListParagraph"/>
        <w:spacing w:line="360" w:lineRule="auto"/>
        <w:ind w:left="0"/>
        <w:jc w:val="both"/>
        <w:outlineLvl w:val="3"/>
        <w:rPr>
          <w:rFonts w:asciiTheme="minorHAnsi" w:hAnsiTheme="minorHAnsi" w:cs="Arial"/>
          <w:b/>
          <w:sz w:val="24"/>
          <w:szCs w:val="24"/>
        </w:rPr>
      </w:pPr>
    </w:p>
    <w:p w14:paraId="7EC9DE6B" w14:textId="77777777" w:rsidR="00CB06AD" w:rsidRDefault="0022162C" w:rsidP="00085AE8">
      <w:pPr>
        <w:pStyle w:val="ListParagraph"/>
        <w:spacing w:line="360" w:lineRule="auto"/>
        <w:ind w:left="0"/>
        <w:jc w:val="both"/>
        <w:outlineLvl w:val="3"/>
        <w:rPr>
          <w:rFonts w:asciiTheme="minorHAnsi" w:hAnsiTheme="minorHAnsi" w:cs="Arial"/>
          <w:szCs w:val="24"/>
          <w:lang w:val="es-MX"/>
        </w:rPr>
      </w:pPr>
      <w:r w:rsidRPr="0022162C">
        <w:rPr>
          <w:rFonts w:asciiTheme="minorHAnsi" w:hAnsiTheme="minorHAnsi" w:cs="Arial"/>
          <w:b/>
          <w:noProof/>
          <w:sz w:val="24"/>
          <w:szCs w:val="24"/>
          <w:lang w:val="en-US"/>
        </w:rPr>
        <w:drawing>
          <wp:anchor distT="0" distB="0" distL="114300" distR="114300" simplePos="0" relativeHeight="251658240" behindDoc="0" locked="0" layoutInCell="1" allowOverlap="1" wp14:anchorId="12ABE8F1" wp14:editId="68141DE5">
            <wp:simplePos x="0" y="0"/>
            <wp:positionH relativeFrom="column">
              <wp:posOffset>1672590</wp:posOffset>
            </wp:positionH>
            <wp:positionV relativeFrom="paragraph">
              <wp:posOffset>1946275</wp:posOffset>
            </wp:positionV>
            <wp:extent cx="3800475" cy="1724025"/>
            <wp:effectExtent l="19050" t="0" r="9525" b="0"/>
            <wp:wrapThrough wrapText="bothSides">
              <wp:wrapPolygon edited="0">
                <wp:start x="-108" y="0"/>
                <wp:lineTo x="-108" y="21481"/>
                <wp:lineTo x="21654" y="21481"/>
                <wp:lineTo x="21654" y="0"/>
                <wp:lineTo x="-108" y="0"/>
              </wp:wrapPolygon>
            </wp:wrapThrough>
            <wp:docPr id="277" name="Imagen 1" descr="C:\Users\fer\Desktop\UDISK 2.0\Mis imágenes\P101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Desktop\UDISK 2.0\Mis imágenes\P1010013.jpg"/>
                    <pic:cNvPicPr>
                      <a:picLocks noChangeAspect="1" noChangeArrowheads="1"/>
                    </pic:cNvPicPr>
                  </pic:nvPicPr>
                  <pic:blipFill>
                    <a:blip r:embed="rId11" cstate="print"/>
                    <a:srcRect/>
                    <a:stretch>
                      <a:fillRect/>
                    </a:stretch>
                  </pic:blipFill>
                  <pic:spPr bwMode="auto">
                    <a:xfrm>
                      <a:off x="0" y="0"/>
                      <a:ext cx="3800475" cy="1724025"/>
                    </a:xfrm>
                    <a:prstGeom prst="rect">
                      <a:avLst/>
                    </a:prstGeom>
                    <a:noFill/>
                    <a:ln w="9525">
                      <a:noFill/>
                      <a:miter lim="800000"/>
                      <a:headEnd/>
                      <a:tailEnd/>
                    </a:ln>
                  </pic:spPr>
                </pic:pic>
              </a:graphicData>
            </a:graphic>
          </wp:anchor>
        </w:drawing>
      </w:r>
      <w:r w:rsidR="00085AE8" w:rsidRPr="0022162C">
        <w:rPr>
          <w:rFonts w:asciiTheme="minorHAnsi" w:hAnsiTheme="minorHAnsi" w:cs="Arial"/>
          <w:b/>
          <w:sz w:val="24"/>
          <w:szCs w:val="24"/>
        </w:rPr>
        <w:t xml:space="preserve">Objetivos: </w:t>
      </w:r>
      <w:r w:rsidR="00085AE8" w:rsidRPr="0022162C">
        <w:rPr>
          <w:rFonts w:asciiTheme="minorHAnsi" w:hAnsiTheme="minorHAnsi" w:cs="Arial"/>
          <w:sz w:val="24"/>
          <w:szCs w:val="24"/>
        </w:rPr>
        <w:t xml:space="preserve">La intervención tiene el objetivo de promover pautas de crianza y educación saludables, dotando a los padres de herramientas y habilidades para la educación moral - emocional de sus hijos, resolución creativa de conflictos familiares, así como fomentar el trabajo conjunto con los educadores. El </w:t>
      </w:r>
      <w:r w:rsidR="00085AE8" w:rsidRPr="0022162C">
        <w:rPr>
          <w:rFonts w:asciiTheme="minorHAnsi" w:hAnsiTheme="minorHAnsi" w:cs="Arial"/>
          <w:b/>
          <w:sz w:val="24"/>
          <w:szCs w:val="24"/>
        </w:rPr>
        <w:t>objetivo del estudio</w:t>
      </w:r>
      <w:r w:rsidR="00085AE8" w:rsidRPr="0022162C">
        <w:rPr>
          <w:rFonts w:asciiTheme="minorHAnsi" w:hAnsiTheme="minorHAnsi" w:cs="Arial"/>
          <w:sz w:val="24"/>
          <w:szCs w:val="24"/>
        </w:rPr>
        <w:t xml:space="preserve"> es determinar sus resultados a través de la valoración de los participantes sobre la utilidad de los diferentes aspectos del programa. Asimismo, se analiza el proceso de implementación con la finalidad de</w:t>
      </w:r>
      <w:r w:rsidR="00085AE8" w:rsidRPr="0091277E">
        <w:rPr>
          <w:rFonts w:asciiTheme="minorHAnsi" w:hAnsiTheme="minorHAnsi" w:cs="Arial"/>
          <w:sz w:val="24"/>
          <w:szCs w:val="24"/>
        </w:rPr>
        <w:t xml:space="preserve"> perfeccionarlo.</w:t>
      </w:r>
      <w:r w:rsidR="00085AE8" w:rsidRPr="0091277E">
        <w:rPr>
          <w:rFonts w:asciiTheme="minorHAnsi" w:hAnsiTheme="minorHAnsi" w:cs="Arial"/>
          <w:sz w:val="24"/>
          <w:szCs w:val="24"/>
          <w:lang w:val="es-MX"/>
        </w:rPr>
        <w:t xml:space="preserve"> </w:t>
      </w:r>
      <w:r w:rsidR="00085AE8">
        <w:rPr>
          <w:rFonts w:asciiTheme="minorHAnsi" w:hAnsiTheme="minorHAnsi" w:cs="Arial"/>
          <w:szCs w:val="24"/>
          <w:lang w:val="es-MX"/>
        </w:rPr>
        <w:t xml:space="preserve"> </w:t>
      </w:r>
    </w:p>
    <w:p w14:paraId="2166BA51" w14:textId="77777777" w:rsidR="00CB06AD" w:rsidRPr="00CB06AD" w:rsidRDefault="00085AE8" w:rsidP="00D460E9">
      <w:pPr>
        <w:pStyle w:val="ListParagraph"/>
        <w:tabs>
          <w:tab w:val="left" w:pos="7371"/>
        </w:tabs>
        <w:spacing w:line="360" w:lineRule="auto"/>
        <w:ind w:left="0"/>
        <w:jc w:val="both"/>
        <w:outlineLvl w:val="3"/>
        <w:rPr>
          <w:rFonts w:asciiTheme="minorHAnsi" w:hAnsiTheme="minorHAnsi" w:cs="Arial"/>
          <w:sz w:val="24"/>
          <w:szCs w:val="24"/>
          <w:lang w:val="es-MX"/>
        </w:rPr>
      </w:pPr>
      <w:r w:rsidRPr="0022162C">
        <w:rPr>
          <w:rFonts w:asciiTheme="minorHAnsi" w:hAnsiTheme="minorHAnsi" w:cs="Arial"/>
          <w:b/>
          <w:sz w:val="24"/>
          <w:szCs w:val="24"/>
        </w:rPr>
        <w:t>Metodología.</w:t>
      </w:r>
      <w:r w:rsidRPr="0022162C">
        <w:rPr>
          <w:rFonts w:asciiTheme="minorHAnsi" w:hAnsiTheme="minorHAnsi" w:cs="Arial"/>
          <w:sz w:val="24"/>
          <w:szCs w:val="24"/>
        </w:rPr>
        <w:t xml:space="preserve"> Partimos de una concepción de investigación-acción, en tanto producción de conocimiento, en y para</w:t>
      </w:r>
      <w:r w:rsidRPr="0091277E">
        <w:rPr>
          <w:rFonts w:asciiTheme="minorHAnsi" w:hAnsiTheme="minorHAnsi" w:cs="Arial"/>
          <w:sz w:val="24"/>
          <w:szCs w:val="24"/>
        </w:rPr>
        <w:t xml:space="preserve"> </w:t>
      </w:r>
      <w:r w:rsidRPr="0091277E">
        <w:rPr>
          <w:rFonts w:asciiTheme="minorHAnsi" w:hAnsiTheme="minorHAnsi" w:cs="Arial"/>
          <w:sz w:val="24"/>
          <w:szCs w:val="24"/>
        </w:rPr>
        <w:lastRenderedPageBreak/>
        <w:t xml:space="preserve">un contexto determinado, atendiendo a las necesidades y demandas de la comunidad y la población participante. Mediante metodología participativa (grupos de padres) y producción de material didáctico (guías para padres y educadores) se integran técnicas educativas, resolución de conflictos y comunicación interpersonal. </w:t>
      </w:r>
      <w:r w:rsidR="00741913">
        <w:rPr>
          <w:rFonts w:asciiTheme="minorHAnsi" w:hAnsiTheme="minorHAnsi" w:cs="Arial"/>
          <w:sz w:val="24"/>
          <w:szCs w:val="24"/>
        </w:rPr>
        <w:t>Se estudió</w:t>
      </w:r>
      <w:r w:rsidR="0022162C">
        <w:rPr>
          <w:rFonts w:asciiTheme="minorHAnsi" w:hAnsiTheme="minorHAnsi" w:cs="Arial"/>
          <w:sz w:val="24"/>
          <w:szCs w:val="24"/>
        </w:rPr>
        <w:t xml:space="preserve"> la valoración</w:t>
      </w:r>
      <w:r w:rsidR="00741913">
        <w:rPr>
          <w:rFonts w:asciiTheme="minorHAnsi" w:hAnsiTheme="minorHAnsi" w:cs="Arial"/>
          <w:sz w:val="24"/>
          <w:szCs w:val="24"/>
        </w:rPr>
        <w:t xml:space="preserve"> de los participantes desde 2002</w:t>
      </w:r>
      <w:r w:rsidR="0022162C">
        <w:rPr>
          <w:rFonts w:asciiTheme="minorHAnsi" w:hAnsiTheme="minorHAnsi" w:cs="Arial"/>
          <w:sz w:val="24"/>
          <w:szCs w:val="24"/>
        </w:rPr>
        <w:t xml:space="preserve"> a 2005</w:t>
      </w:r>
      <w:r w:rsidRPr="00CB06AD">
        <w:rPr>
          <w:rFonts w:asciiTheme="minorHAnsi" w:hAnsiTheme="minorHAnsi" w:cs="Arial"/>
          <w:sz w:val="24"/>
          <w:szCs w:val="24"/>
        </w:rPr>
        <w:t xml:space="preserve"> en 10 instituciones educativas</w:t>
      </w:r>
      <w:r w:rsidR="0022162C">
        <w:rPr>
          <w:rFonts w:asciiTheme="minorHAnsi" w:hAnsiTheme="minorHAnsi" w:cs="Arial"/>
          <w:sz w:val="24"/>
          <w:szCs w:val="24"/>
        </w:rPr>
        <w:t xml:space="preserve"> (ver gráfico I)</w:t>
      </w:r>
      <w:r w:rsidRPr="00CB06AD">
        <w:rPr>
          <w:rFonts w:asciiTheme="minorHAnsi" w:hAnsiTheme="minorHAnsi" w:cs="Arial"/>
          <w:sz w:val="24"/>
          <w:szCs w:val="24"/>
        </w:rPr>
        <w:t xml:space="preserve">. Participaron </w:t>
      </w:r>
      <w:r w:rsidR="0022162C">
        <w:rPr>
          <w:rFonts w:asciiTheme="minorHAnsi" w:hAnsiTheme="minorHAnsi" w:cs="Arial"/>
          <w:sz w:val="24"/>
          <w:szCs w:val="24"/>
        </w:rPr>
        <w:t xml:space="preserve">de estudio </w:t>
      </w:r>
      <w:r w:rsidRPr="00CB06AD">
        <w:rPr>
          <w:rFonts w:asciiTheme="minorHAnsi" w:hAnsiTheme="minorHAnsi" w:cs="Arial"/>
          <w:sz w:val="24"/>
          <w:szCs w:val="24"/>
        </w:rPr>
        <w:t xml:space="preserve">16 grupos con un total de 252 padres. Se han construido y realizado registros de observaciones </w:t>
      </w:r>
      <w:proofErr w:type="spellStart"/>
      <w:r w:rsidRPr="00CB06AD">
        <w:rPr>
          <w:rFonts w:asciiTheme="minorHAnsi" w:hAnsiTheme="minorHAnsi" w:cs="Arial"/>
          <w:sz w:val="24"/>
          <w:szCs w:val="24"/>
        </w:rPr>
        <w:t>semi</w:t>
      </w:r>
      <w:proofErr w:type="spellEnd"/>
      <w:r w:rsidRPr="00CB06AD">
        <w:rPr>
          <w:rFonts w:asciiTheme="minorHAnsi" w:hAnsiTheme="minorHAnsi" w:cs="Arial"/>
          <w:sz w:val="24"/>
          <w:szCs w:val="24"/>
        </w:rPr>
        <w:t>-estructuradas y se ha construido y validado un cuestionario de escala tipo Likert, el cual fue aplicado a los participantes una vez finalizado el programa.</w:t>
      </w:r>
      <w:r w:rsidRPr="00CB06AD">
        <w:rPr>
          <w:rFonts w:asciiTheme="minorHAnsi" w:hAnsiTheme="minorHAnsi" w:cs="Arial"/>
          <w:sz w:val="24"/>
          <w:szCs w:val="24"/>
          <w:lang w:val="es-MX"/>
        </w:rPr>
        <w:t xml:space="preserve">  </w:t>
      </w:r>
    </w:p>
    <w:p w14:paraId="7D066A3F" w14:textId="77777777" w:rsidR="00392A46" w:rsidRDefault="00085AE8" w:rsidP="00085AE8">
      <w:pPr>
        <w:pStyle w:val="ListParagraph"/>
        <w:spacing w:line="360" w:lineRule="auto"/>
        <w:ind w:left="0"/>
        <w:jc w:val="both"/>
        <w:outlineLvl w:val="3"/>
        <w:rPr>
          <w:rFonts w:asciiTheme="minorHAnsi" w:hAnsiTheme="minorHAnsi" w:cs="Arial"/>
          <w:sz w:val="24"/>
          <w:szCs w:val="24"/>
        </w:rPr>
      </w:pPr>
      <w:r w:rsidRPr="00CB06AD">
        <w:rPr>
          <w:rFonts w:asciiTheme="minorHAnsi" w:hAnsiTheme="minorHAnsi" w:cs="Arial"/>
          <w:b/>
          <w:sz w:val="24"/>
          <w:szCs w:val="24"/>
        </w:rPr>
        <w:t>Resultados.</w:t>
      </w:r>
      <w:r w:rsidRPr="00CB06AD">
        <w:rPr>
          <w:rFonts w:asciiTheme="minorHAnsi" w:hAnsiTheme="minorHAnsi" w:cs="Arial"/>
          <w:sz w:val="24"/>
          <w:szCs w:val="24"/>
        </w:rPr>
        <w:t xml:space="preserve"> Los resultados concuerdan con investigaciones anteriores en la utilidad de los programas dirigidos a  padres, para apoyar a estos en sus tareas de educación famili</w:t>
      </w:r>
      <w:r w:rsidR="00392A46">
        <w:rPr>
          <w:rFonts w:asciiTheme="minorHAnsi" w:hAnsiTheme="minorHAnsi" w:cs="Arial"/>
          <w:sz w:val="24"/>
          <w:szCs w:val="24"/>
        </w:rPr>
        <w:t>ar (ver grafica)</w:t>
      </w:r>
    </w:p>
    <w:p w14:paraId="7A26F542" w14:textId="77777777" w:rsidR="004505E8" w:rsidRDefault="00085AE8" w:rsidP="00085AE8">
      <w:pPr>
        <w:pStyle w:val="ListParagraph"/>
        <w:spacing w:line="360" w:lineRule="auto"/>
        <w:ind w:left="0"/>
        <w:jc w:val="both"/>
        <w:outlineLvl w:val="3"/>
        <w:rPr>
          <w:rFonts w:asciiTheme="minorHAnsi" w:hAnsiTheme="minorHAnsi" w:cs="Arial"/>
          <w:bCs/>
          <w:sz w:val="24"/>
          <w:szCs w:val="24"/>
        </w:rPr>
      </w:pPr>
      <w:r w:rsidRPr="00CB06AD">
        <w:rPr>
          <w:rFonts w:asciiTheme="minorHAnsi" w:hAnsiTheme="minorHAnsi" w:cs="Arial"/>
          <w:b/>
          <w:sz w:val="24"/>
          <w:szCs w:val="24"/>
        </w:rPr>
        <w:t xml:space="preserve">Conclusiones: </w:t>
      </w:r>
      <w:r w:rsidRPr="00CB06AD">
        <w:rPr>
          <w:rFonts w:asciiTheme="minorHAnsi" w:hAnsiTheme="minorHAnsi" w:cs="Arial"/>
          <w:sz w:val="24"/>
          <w:szCs w:val="24"/>
        </w:rPr>
        <w:t xml:space="preserve">El programa demostró su utilidad para propiciar la participación comunitaria. La educación familiar en </w:t>
      </w:r>
      <w:r w:rsidR="0022162C">
        <w:rPr>
          <w:rFonts w:asciiTheme="minorHAnsi" w:hAnsiTheme="minorHAnsi" w:cs="Arial"/>
          <w:sz w:val="24"/>
          <w:szCs w:val="24"/>
        </w:rPr>
        <w:t>la comunidad educativa demuestra su</w:t>
      </w:r>
      <w:r w:rsidRPr="00CB06AD">
        <w:rPr>
          <w:rFonts w:asciiTheme="minorHAnsi" w:hAnsiTheme="minorHAnsi" w:cs="Arial"/>
          <w:sz w:val="24"/>
          <w:szCs w:val="24"/>
        </w:rPr>
        <w:t xml:space="preserve"> potencial para el trabajo en red y la satisfacción</w:t>
      </w:r>
      <w:r w:rsidRPr="0091277E">
        <w:rPr>
          <w:rFonts w:asciiTheme="minorHAnsi" w:hAnsiTheme="minorHAnsi" w:cs="Arial"/>
          <w:sz w:val="24"/>
          <w:szCs w:val="24"/>
        </w:rPr>
        <w:t xml:space="preserve"> de las necesidades comunes de padres y educadores. </w:t>
      </w:r>
      <w:r w:rsidRPr="0091277E">
        <w:rPr>
          <w:rFonts w:asciiTheme="minorHAnsi" w:hAnsiTheme="minorHAnsi" w:cs="Arial"/>
          <w:bCs/>
          <w:sz w:val="24"/>
          <w:szCs w:val="24"/>
        </w:rPr>
        <w:t>El estudio, en concordancia con la literatura científica actual, reafirma la necesidad  de creación de  espacios formales de educación fam</w:t>
      </w:r>
      <w:r w:rsidR="0022162C">
        <w:rPr>
          <w:rFonts w:asciiTheme="minorHAnsi" w:hAnsiTheme="minorHAnsi" w:cs="Arial"/>
          <w:bCs/>
          <w:sz w:val="24"/>
          <w:szCs w:val="24"/>
        </w:rPr>
        <w:t>iliar en la comunidad educativa.</w:t>
      </w:r>
    </w:p>
    <w:p w14:paraId="439BE747"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4F0463D6"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7676E8CC"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4ACDD511"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5573C9DC"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5613F136"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56197ADC"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2A8B2663"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374C5CFC"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07981228"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6FFD3D81" w14:textId="77777777" w:rsidR="0022162C" w:rsidRDefault="0022162C" w:rsidP="00D906DF">
      <w:pPr>
        <w:pStyle w:val="ListParagraph"/>
        <w:spacing w:line="360" w:lineRule="auto"/>
        <w:ind w:left="0"/>
        <w:jc w:val="center"/>
        <w:outlineLvl w:val="3"/>
        <w:rPr>
          <w:rFonts w:asciiTheme="minorHAnsi" w:hAnsiTheme="minorHAnsi" w:cs="Arial"/>
          <w:bCs/>
          <w:sz w:val="24"/>
          <w:szCs w:val="24"/>
        </w:rPr>
      </w:pPr>
    </w:p>
    <w:p w14:paraId="612D67CF" w14:textId="77777777" w:rsidR="004505E8" w:rsidRPr="00D906DF" w:rsidRDefault="0022162C" w:rsidP="00D906DF">
      <w:pPr>
        <w:pStyle w:val="ListParagraph"/>
        <w:spacing w:line="360" w:lineRule="auto"/>
        <w:ind w:left="0"/>
        <w:jc w:val="center"/>
        <w:outlineLvl w:val="3"/>
        <w:rPr>
          <w:rFonts w:asciiTheme="minorHAnsi" w:hAnsiTheme="minorHAnsi" w:cs="Arial"/>
          <w:b/>
          <w:bCs/>
          <w:sz w:val="24"/>
          <w:szCs w:val="24"/>
        </w:rPr>
      </w:pPr>
      <w:r>
        <w:rPr>
          <w:rFonts w:asciiTheme="minorHAnsi" w:hAnsiTheme="minorHAnsi" w:cs="Arial"/>
          <w:b/>
          <w:bCs/>
          <w:sz w:val="24"/>
          <w:szCs w:val="24"/>
        </w:rPr>
        <w:lastRenderedPageBreak/>
        <w:t xml:space="preserve">Grafico I. </w:t>
      </w:r>
      <w:r w:rsidR="00D906DF" w:rsidRPr="00D906DF">
        <w:rPr>
          <w:rFonts w:asciiTheme="minorHAnsi" w:hAnsiTheme="minorHAnsi" w:cs="Arial"/>
          <w:b/>
          <w:bCs/>
          <w:sz w:val="24"/>
          <w:szCs w:val="24"/>
        </w:rPr>
        <w:t>Evolución del programa según número de instituciones participantes</w:t>
      </w:r>
    </w:p>
    <w:p w14:paraId="25F46A69" w14:textId="77777777" w:rsidR="004505E8" w:rsidRDefault="004505E8" w:rsidP="00085AE8">
      <w:pPr>
        <w:pStyle w:val="ListParagraph"/>
        <w:spacing w:line="360" w:lineRule="auto"/>
        <w:ind w:left="0"/>
        <w:jc w:val="both"/>
        <w:outlineLvl w:val="3"/>
        <w:rPr>
          <w:rFonts w:asciiTheme="minorHAnsi" w:hAnsiTheme="minorHAnsi" w:cs="Arial"/>
          <w:bCs/>
          <w:sz w:val="24"/>
          <w:szCs w:val="24"/>
        </w:rPr>
      </w:pPr>
    </w:p>
    <w:p w14:paraId="2CA2FB70" w14:textId="77777777" w:rsidR="00085AE8" w:rsidRPr="00085AE8" w:rsidRDefault="004505E8" w:rsidP="00D906DF">
      <w:pPr>
        <w:pStyle w:val="ListParagraph"/>
        <w:spacing w:line="360" w:lineRule="auto"/>
        <w:ind w:left="0"/>
        <w:jc w:val="center"/>
        <w:outlineLvl w:val="3"/>
        <w:rPr>
          <w:rFonts w:asciiTheme="minorHAnsi" w:hAnsiTheme="minorHAnsi" w:cs="Arial"/>
          <w:sz w:val="24"/>
          <w:szCs w:val="24"/>
        </w:rPr>
      </w:pPr>
      <w:r w:rsidRPr="004505E8">
        <w:rPr>
          <w:rFonts w:asciiTheme="minorHAnsi" w:hAnsiTheme="minorHAnsi" w:cs="Arial"/>
          <w:bCs/>
          <w:noProof/>
          <w:sz w:val="24"/>
          <w:szCs w:val="24"/>
          <w:lang w:val="en-US"/>
        </w:rPr>
        <w:drawing>
          <wp:inline distT="0" distB="0" distL="0" distR="0" wp14:anchorId="66CBCACE" wp14:editId="33304144">
            <wp:extent cx="3905250" cy="3238500"/>
            <wp:effectExtent l="19050" t="0" r="0" b="0"/>
            <wp:docPr id="28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3905250" cy="3238500"/>
                    </a:xfrm>
                    <a:prstGeom prst="rect">
                      <a:avLst/>
                    </a:prstGeom>
                    <a:noFill/>
                    <a:ln w="9525">
                      <a:noFill/>
                      <a:miter lim="800000"/>
                      <a:headEnd/>
                      <a:tailEnd/>
                    </a:ln>
                  </pic:spPr>
                </pic:pic>
              </a:graphicData>
            </a:graphic>
          </wp:inline>
        </w:drawing>
      </w:r>
    </w:p>
    <w:p w14:paraId="0394C17F" w14:textId="77777777" w:rsidR="0022162C" w:rsidRDefault="0022162C" w:rsidP="0022162C">
      <w:pPr>
        <w:pStyle w:val="ListParagraph"/>
        <w:spacing w:line="360" w:lineRule="auto"/>
        <w:ind w:left="0"/>
        <w:jc w:val="center"/>
        <w:outlineLvl w:val="3"/>
        <w:rPr>
          <w:rFonts w:asciiTheme="minorHAnsi" w:hAnsiTheme="minorHAnsi" w:cs="Arial"/>
          <w:b/>
          <w:sz w:val="24"/>
          <w:szCs w:val="24"/>
        </w:rPr>
      </w:pPr>
    </w:p>
    <w:p w14:paraId="7CCFD563" w14:textId="77777777" w:rsidR="00CB06AD" w:rsidRDefault="0022162C" w:rsidP="0022162C">
      <w:pPr>
        <w:pStyle w:val="ListParagraph"/>
        <w:spacing w:line="360" w:lineRule="auto"/>
        <w:ind w:left="0"/>
        <w:jc w:val="center"/>
        <w:outlineLvl w:val="3"/>
        <w:rPr>
          <w:rFonts w:asciiTheme="minorHAnsi" w:hAnsiTheme="minorHAnsi" w:cs="Arial"/>
          <w:b/>
          <w:sz w:val="24"/>
          <w:szCs w:val="24"/>
        </w:rPr>
      </w:pPr>
      <w:r>
        <w:rPr>
          <w:rFonts w:asciiTheme="minorHAnsi" w:hAnsiTheme="minorHAnsi" w:cs="Arial"/>
          <w:b/>
          <w:sz w:val="24"/>
          <w:szCs w:val="24"/>
        </w:rPr>
        <w:t>Grafico II Resultados.</w:t>
      </w:r>
    </w:p>
    <w:p w14:paraId="4C3A3645" w14:textId="77777777" w:rsidR="00CB06AD" w:rsidRDefault="002817B0" w:rsidP="00085AE8">
      <w:pPr>
        <w:pStyle w:val="ListParagraph"/>
        <w:spacing w:line="360" w:lineRule="auto"/>
        <w:ind w:left="0"/>
        <w:jc w:val="both"/>
        <w:outlineLvl w:val="3"/>
        <w:rPr>
          <w:rFonts w:asciiTheme="minorHAnsi" w:hAnsiTheme="minorHAnsi" w:cs="Arial"/>
          <w:b/>
          <w:sz w:val="24"/>
          <w:szCs w:val="24"/>
        </w:rPr>
      </w:pPr>
      <w:r w:rsidRPr="002817B0">
        <w:rPr>
          <w:rFonts w:asciiTheme="minorHAnsi" w:hAnsiTheme="minorHAnsi" w:cs="Arial"/>
          <w:b/>
          <w:noProof/>
          <w:sz w:val="24"/>
          <w:szCs w:val="24"/>
          <w:lang w:val="en-US"/>
        </w:rPr>
        <w:drawing>
          <wp:inline distT="0" distB="0" distL="0" distR="0" wp14:anchorId="5D448DEA" wp14:editId="2A053D66">
            <wp:extent cx="5400040" cy="3150235"/>
            <wp:effectExtent l="0" t="0" r="0" b="0"/>
            <wp:docPr id="283"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40BFEB" w14:textId="77777777" w:rsidR="002817B0" w:rsidRDefault="002817B0" w:rsidP="00085AE8">
      <w:pPr>
        <w:pStyle w:val="ListParagraph"/>
        <w:spacing w:line="360" w:lineRule="auto"/>
        <w:ind w:left="0"/>
        <w:jc w:val="both"/>
        <w:outlineLvl w:val="3"/>
        <w:rPr>
          <w:rFonts w:asciiTheme="minorHAnsi" w:hAnsiTheme="minorHAnsi" w:cs="Arial"/>
          <w:b/>
          <w:sz w:val="24"/>
          <w:szCs w:val="24"/>
        </w:rPr>
      </w:pPr>
    </w:p>
    <w:p w14:paraId="7F0F85D1" w14:textId="77777777" w:rsidR="00D65FBA" w:rsidRDefault="00085AE8" w:rsidP="00085AE8">
      <w:pPr>
        <w:pStyle w:val="ListParagraph"/>
        <w:spacing w:line="360" w:lineRule="auto"/>
        <w:ind w:left="0"/>
        <w:jc w:val="both"/>
        <w:outlineLvl w:val="3"/>
        <w:rPr>
          <w:rFonts w:asciiTheme="minorHAnsi" w:hAnsiTheme="minorHAnsi" w:cs="Arial"/>
          <w:sz w:val="24"/>
          <w:szCs w:val="24"/>
        </w:rPr>
      </w:pPr>
      <w:r w:rsidRPr="0091277E">
        <w:rPr>
          <w:rFonts w:asciiTheme="minorHAnsi" w:hAnsiTheme="minorHAnsi" w:cs="Arial"/>
          <w:b/>
          <w:sz w:val="24"/>
          <w:szCs w:val="24"/>
        </w:rPr>
        <w:t>Subvencionado por</w:t>
      </w:r>
      <w:r w:rsidRPr="0091277E">
        <w:rPr>
          <w:rFonts w:asciiTheme="minorHAnsi" w:hAnsiTheme="minorHAnsi" w:cs="Arial"/>
          <w:sz w:val="24"/>
          <w:szCs w:val="24"/>
        </w:rPr>
        <w:t>:</w:t>
      </w:r>
    </w:p>
    <w:p w14:paraId="118D8F0D" w14:textId="77777777" w:rsidR="00D65FBA" w:rsidRDefault="00D65FBA" w:rsidP="00392A46">
      <w:pPr>
        <w:pStyle w:val="ListParagraph"/>
        <w:spacing w:line="360" w:lineRule="auto"/>
        <w:ind w:left="0"/>
        <w:jc w:val="center"/>
        <w:outlineLvl w:val="3"/>
        <w:rPr>
          <w:rFonts w:asciiTheme="minorHAnsi" w:hAnsiTheme="minorHAnsi" w:cs="Arial"/>
          <w:i/>
          <w:sz w:val="24"/>
          <w:szCs w:val="24"/>
        </w:rPr>
      </w:pPr>
      <w:r>
        <w:rPr>
          <w:rFonts w:asciiTheme="minorHAnsi" w:hAnsiTheme="minorHAnsi" w:cs="Arial"/>
          <w:i/>
          <w:noProof/>
          <w:sz w:val="24"/>
          <w:szCs w:val="24"/>
          <w:lang w:val="en-US"/>
        </w:rPr>
        <w:lastRenderedPageBreak/>
        <w:drawing>
          <wp:inline distT="0" distB="0" distL="0" distR="0" wp14:anchorId="26114168" wp14:editId="7F06F3F7">
            <wp:extent cx="1343025" cy="571500"/>
            <wp:effectExtent l="19050" t="0" r="9525" b="0"/>
            <wp:docPr id="29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1343025" cy="571500"/>
                    </a:xfrm>
                    <a:prstGeom prst="rect">
                      <a:avLst/>
                    </a:prstGeom>
                    <a:noFill/>
                    <a:ln w="9525">
                      <a:noFill/>
                      <a:miter lim="800000"/>
                      <a:headEnd/>
                      <a:tailEnd/>
                    </a:ln>
                  </pic:spPr>
                </pic:pic>
              </a:graphicData>
            </a:graphic>
          </wp:inline>
        </w:drawing>
      </w:r>
      <w:r w:rsidR="00495DC8" w:rsidRPr="00495DC8">
        <w:rPr>
          <w:rFonts w:asciiTheme="minorHAnsi" w:hAnsiTheme="minorHAnsi" w:cs="Arial"/>
          <w:i/>
          <w:noProof/>
          <w:sz w:val="24"/>
          <w:szCs w:val="24"/>
          <w:lang w:val="en-US"/>
        </w:rPr>
        <w:drawing>
          <wp:inline distT="0" distB="0" distL="0" distR="0" wp14:anchorId="48CA4BFB" wp14:editId="13D1C2C3">
            <wp:extent cx="1809750" cy="514350"/>
            <wp:effectExtent l="19050" t="0" r="0" b="0"/>
            <wp:docPr id="29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srcRect/>
                    <a:stretch>
                      <a:fillRect/>
                    </a:stretch>
                  </pic:blipFill>
                  <pic:spPr bwMode="auto">
                    <a:xfrm>
                      <a:off x="0" y="0"/>
                      <a:ext cx="1809750" cy="514350"/>
                    </a:xfrm>
                    <a:prstGeom prst="rect">
                      <a:avLst/>
                    </a:prstGeom>
                    <a:noFill/>
                    <a:ln w="9525">
                      <a:noFill/>
                      <a:miter lim="800000"/>
                      <a:headEnd/>
                      <a:tailEnd/>
                    </a:ln>
                  </pic:spPr>
                </pic:pic>
              </a:graphicData>
            </a:graphic>
          </wp:inline>
        </w:drawing>
      </w:r>
    </w:p>
    <w:p w14:paraId="7EB59D64" w14:textId="77777777" w:rsidR="00392A46" w:rsidRDefault="00392A46" w:rsidP="00392A46">
      <w:pPr>
        <w:pStyle w:val="ListParagraph"/>
        <w:spacing w:line="360" w:lineRule="auto"/>
        <w:ind w:left="0"/>
        <w:jc w:val="center"/>
        <w:outlineLvl w:val="3"/>
        <w:rPr>
          <w:rFonts w:asciiTheme="minorHAnsi" w:hAnsiTheme="minorHAnsi" w:cs="Arial"/>
          <w:sz w:val="24"/>
          <w:szCs w:val="24"/>
        </w:rPr>
      </w:pPr>
      <w:r>
        <w:rPr>
          <w:rFonts w:asciiTheme="minorHAnsi" w:hAnsiTheme="minorHAnsi" w:cs="Arial"/>
          <w:noProof/>
          <w:sz w:val="24"/>
          <w:szCs w:val="24"/>
          <w:lang w:val="en-US"/>
        </w:rPr>
        <w:drawing>
          <wp:inline distT="0" distB="0" distL="0" distR="0" wp14:anchorId="71297FDD" wp14:editId="601B36FF">
            <wp:extent cx="1466850" cy="976122"/>
            <wp:effectExtent l="19050" t="0" r="0" b="0"/>
            <wp:docPr id="30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1466850" cy="976122"/>
                    </a:xfrm>
                    <a:prstGeom prst="rect">
                      <a:avLst/>
                    </a:prstGeom>
                    <a:noFill/>
                    <a:ln w="9525">
                      <a:noFill/>
                      <a:miter lim="800000"/>
                      <a:headEnd/>
                      <a:tailEnd/>
                    </a:ln>
                  </pic:spPr>
                </pic:pic>
              </a:graphicData>
            </a:graphic>
          </wp:inline>
        </w:drawing>
      </w:r>
      <w:r>
        <w:rPr>
          <w:rFonts w:asciiTheme="minorHAnsi" w:hAnsiTheme="minorHAnsi" w:cs="Arial"/>
          <w:noProof/>
          <w:sz w:val="24"/>
          <w:szCs w:val="24"/>
          <w:lang w:val="en-US"/>
        </w:rPr>
        <w:drawing>
          <wp:inline distT="0" distB="0" distL="0" distR="0" wp14:anchorId="0F19BC44" wp14:editId="69583832">
            <wp:extent cx="1676400" cy="1095375"/>
            <wp:effectExtent l="19050" t="0" r="0" b="0"/>
            <wp:docPr id="30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1676400" cy="1095375"/>
                    </a:xfrm>
                    <a:prstGeom prst="rect">
                      <a:avLst/>
                    </a:prstGeom>
                    <a:noFill/>
                    <a:ln w="9525">
                      <a:noFill/>
                      <a:miter lim="800000"/>
                      <a:headEnd/>
                      <a:tailEnd/>
                    </a:ln>
                  </pic:spPr>
                </pic:pic>
              </a:graphicData>
            </a:graphic>
          </wp:inline>
        </w:drawing>
      </w:r>
    </w:p>
    <w:p w14:paraId="186403F6" w14:textId="77777777" w:rsidR="00D65FBA" w:rsidRPr="00392A46" w:rsidRDefault="00085AE8" w:rsidP="00392A46">
      <w:pPr>
        <w:pStyle w:val="ListParagraph"/>
        <w:spacing w:line="360" w:lineRule="auto"/>
        <w:ind w:left="0"/>
        <w:jc w:val="center"/>
        <w:outlineLvl w:val="3"/>
        <w:rPr>
          <w:rFonts w:asciiTheme="minorHAnsi" w:hAnsiTheme="minorHAnsi" w:cs="Arial"/>
          <w:b/>
          <w:sz w:val="24"/>
          <w:szCs w:val="24"/>
        </w:rPr>
      </w:pPr>
      <w:r w:rsidRPr="00392A46">
        <w:rPr>
          <w:rFonts w:asciiTheme="minorHAnsi" w:hAnsiTheme="minorHAnsi" w:cs="Arial"/>
          <w:b/>
          <w:sz w:val="24"/>
          <w:szCs w:val="24"/>
        </w:rPr>
        <w:t>Proyecto de Ciudad Educadora de la Unión  Europea.</w:t>
      </w:r>
    </w:p>
    <w:p w14:paraId="4FF8A6F1" w14:textId="77777777" w:rsidR="00D65FBA" w:rsidRDefault="00D65FBA" w:rsidP="00D65FBA">
      <w:pPr>
        <w:pStyle w:val="ListParagraph"/>
        <w:spacing w:line="240" w:lineRule="auto"/>
        <w:ind w:left="0"/>
        <w:outlineLvl w:val="3"/>
        <w:rPr>
          <w:rFonts w:asciiTheme="minorHAnsi" w:hAnsiTheme="minorHAnsi" w:cs="Arial"/>
          <w:sz w:val="20"/>
          <w:szCs w:val="20"/>
        </w:rPr>
      </w:pPr>
    </w:p>
    <w:p w14:paraId="11295CB2" w14:textId="77777777" w:rsidR="00D906DF" w:rsidRPr="00D65FBA" w:rsidRDefault="00D906DF" w:rsidP="00D65FBA">
      <w:pPr>
        <w:pStyle w:val="ListParagraph"/>
        <w:spacing w:line="240" w:lineRule="auto"/>
        <w:ind w:left="0"/>
        <w:outlineLvl w:val="3"/>
        <w:rPr>
          <w:rFonts w:asciiTheme="minorHAnsi" w:hAnsiTheme="minorHAnsi" w:cs="Arial"/>
          <w:sz w:val="20"/>
          <w:szCs w:val="20"/>
        </w:rPr>
      </w:pPr>
      <w:r>
        <w:rPr>
          <w:rFonts w:asciiTheme="minorHAnsi" w:hAnsiTheme="minorHAnsi" w:cs="Arial"/>
          <w:sz w:val="24"/>
          <w:szCs w:val="24"/>
        </w:rPr>
        <w:t>Apoya:</w:t>
      </w:r>
    </w:p>
    <w:p w14:paraId="7AD5D6C7" w14:textId="77777777" w:rsidR="000015BF" w:rsidRDefault="00F57039">
      <w:r w:rsidRPr="00F57039">
        <w:rPr>
          <w:noProof/>
          <w:lang w:val="en-US"/>
        </w:rPr>
        <w:drawing>
          <wp:inline distT="0" distB="0" distL="0" distR="0" wp14:anchorId="7870B88B" wp14:editId="1764994B">
            <wp:extent cx="1905000" cy="962025"/>
            <wp:effectExtent l="19050" t="0" r="0" b="0"/>
            <wp:docPr id="273" name="Imagen 1" descr="blannommos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nommostra"/>
                    <pic:cNvPicPr>
                      <a:picLocks noChangeAspect="1" noChangeArrowheads="1"/>
                    </pic:cNvPicPr>
                  </pic:nvPicPr>
                  <pic:blipFill>
                    <a:blip r:embed="rId18" cstate="print"/>
                    <a:srcRect/>
                    <a:stretch>
                      <a:fillRect/>
                    </a:stretch>
                  </pic:blipFill>
                  <pic:spPr bwMode="auto">
                    <a:xfrm>
                      <a:off x="0" y="0"/>
                      <a:ext cx="1905000" cy="962025"/>
                    </a:xfrm>
                    <a:prstGeom prst="rect">
                      <a:avLst/>
                    </a:prstGeom>
                    <a:noFill/>
                    <a:ln w="9525">
                      <a:noFill/>
                      <a:miter lim="800000"/>
                      <a:headEnd/>
                      <a:tailEnd/>
                    </a:ln>
                  </pic:spPr>
                </pic:pic>
              </a:graphicData>
            </a:graphic>
          </wp:inline>
        </w:drawing>
      </w:r>
    </w:p>
    <w:sectPr w:rsidR="000015BF" w:rsidSect="000015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2"/>
  </w:compat>
  <w:rsids>
    <w:rsidRoot w:val="00085AE8"/>
    <w:rsid w:val="000015BF"/>
    <w:rsid w:val="00024A3B"/>
    <w:rsid w:val="00085AE8"/>
    <w:rsid w:val="0022162C"/>
    <w:rsid w:val="00246584"/>
    <w:rsid w:val="002817B0"/>
    <w:rsid w:val="00320B37"/>
    <w:rsid w:val="00392A46"/>
    <w:rsid w:val="004505E8"/>
    <w:rsid w:val="00451E1B"/>
    <w:rsid w:val="00495DC8"/>
    <w:rsid w:val="00505201"/>
    <w:rsid w:val="005136CF"/>
    <w:rsid w:val="0054026A"/>
    <w:rsid w:val="00634084"/>
    <w:rsid w:val="00741913"/>
    <w:rsid w:val="007D0DD8"/>
    <w:rsid w:val="007E592E"/>
    <w:rsid w:val="00903D1B"/>
    <w:rsid w:val="00B2272E"/>
    <w:rsid w:val="00B377C0"/>
    <w:rsid w:val="00C66E87"/>
    <w:rsid w:val="00CB020F"/>
    <w:rsid w:val="00CB06AD"/>
    <w:rsid w:val="00D0275A"/>
    <w:rsid w:val="00D075AF"/>
    <w:rsid w:val="00D460E9"/>
    <w:rsid w:val="00D65FBA"/>
    <w:rsid w:val="00D906DF"/>
    <w:rsid w:val="00D962E6"/>
    <w:rsid w:val="00DE637F"/>
    <w:rsid w:val="00E72F5D"/>
    <w:rsid w:val="00E816B2"/>
    <w:rsid w:val="00E9569E"/>
    <w:rsid w:val="00F010C6"/>
    <w:rsid w:val="00F47F13"/>
    <w:rsid w:val="00F57039"/>
    <w:rsid w:val="00FD0E2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96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E8"/>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AE8"/>
    <w:pPr>
      <w:ind w:left="720"/>
      <w:contextualSpacing/>
    </w:pPr>
  </w:style>
  <w:style w:type="paragraph" w:styleId="Subtitle">
    <w:name w:val="Subtitle"/>
    <w:basedOn w:val="Normal"/>
    <w:next w:val="Normal"/>
    <w:link w:val="SubtitleChar"/>
    <w:uiPriority w:val="11"/>
    <w:qFormat/>
    <w:rsid w:val="00085AE8"/>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085AE8"/>
    <w:rPr>
      <w:rFonts w:ascii="Cambria" w:eastAsia="Times New Roman" w:hAnsi="Cambria" w:cs="Times New Roman"/>
      <w:i/>
      <w:iCs/>
      <w:color w:val="4F81BD"/>
      <w:spacing w:val="15"/>
      <w:sz w:val="24"/>
      <w:szCs w:val="24"/>
      <w:lang w:val="es-ES"/>
    </w:rPr>
  </w:style>
  <w:style w:type="paragraph" w:styleId="BodyText">
    <w:name w:val="Body Text"/>
    <w:basedOn w:val="Normal"/>
    <w:link w:val="BodyTextChar"/>
    <w:rsid w:val="00085AE8"/>
    <w:pPr>
      <w:spacing w:after="0" w:line="360" w:lineRule="auto"/>
      <w:jc w:val="both"/>
    </w:pPr>
    <w:rPr>
      <w:rFonts w:ascii="Times New Roman" w:eastAsia="Times New Roman" w:hAnsi="Times New Roman"/>
      <w:sz w:val="24"/>
      <w:szCs w:val="20"/>
      <w:lang w:val="es-UY" w:eastAsia="es-ES"/>
    </w:rPr>
  </w:style>
  <w:style w:type="character" w:customStyle="1" w:styleId="BodyTextChar">
    <w:name w:val="Body Text Char"/>
    <w:basedOn w:val="DefaultParagraphFont"/>
    <w:link w:val="BodyText"/>
    <w:rsid w:val="00085AE8"/>
    <w:rPr>
      <w:rFonts w:ascii="Times New Roman" w:eastAsia="Times New Roman" w:hAnsi="Times New Roman" w:cs="Times New Roman"/>
      <w:sz w:val="24"/>
      <w:szCs w:val="20"/>
      <w:lang w:val="es-UY" w:eastAsia="es-ES"/>
    </w:rPr>
  </w:style>
  <w:style w:type="character" w:styleId="Hyperlink">
    <w:name w:val="Hyperlink"/>
    <w:basedOn w:val="DefaultParagraphFont"/>
    <w:uiPriority w:val="99"/>
    <w:unhideWhenUsed/>
    <w:rsid w:val="00085AE8"/>
    <w:rPr>
      <w:color w:val="0000FF" w:themeColor="hyperlink"/>
      <w:u w:val="single"/>
    </w:rPr>
  </w:style>
  <w:style w:type="paragraph" w:styleId="BalloonText">
    <w:name w:val="Balloon Text"/>
    <w:basedOn w:val="Normal"/>
    <w:link w:val="BalloonTextChar"/>
    <w:uiPriority w:val="99"/>
    <w:semiHidden/>
    <w:unhideWhenUsed/>
    <w:rsid w:val="00085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AE8"/>
    <w:rPr>
      <w:rFonts w:ascii="Tahoma" w:eastAsia="Calibri" w:hAnsi="Tahoma" w:cs="Tahoma"/>
      <w:sz w:val="16"/>
      <w:szCs w:val="16"/>
      <w:lang w:val="es-ES"/>
    </w:rPr>
  </w:style>
  <w:style w:type="paragraph" w:styleId="NormalWeb">
    <w:name w:val="Normal (Web)"/>
    <w:basedOn w:val="Normal"/>
    <w:rsid w:val="00085AE8"/>
    <w:pPr>
      <w:spacing w:before="100" w:beforeAutospacing="1" w:after="100" w:afterAutospacing="1" w:line="240" w:lineRule="auto"/>
    </w:pPr>
    <w:rPr>
      <w:rFonts w:ascii="Times New Roman" w:eastAsia="Times New Roman" w:hAnsi="Times New Roman"/>
      <w:sz w:val="24"/>
      <w:szCs w:val="24"/>
      <w:lang w:val="pt-BR" w:eastAsia="pt-BR"/>
    </w:rPr>
  </w:style>
  <w:style w:type="table" w:styleId="TableGrid">
    <w:name w:val="Table Grid"/>
    <w:basedOn w:val="TableNormal"/>
    <w:rsid w:val="00085A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20" Type="http://schemas.openxmlformats.org/officeDocument/2006/relationships/theme" Target="theme/theme1.xml"/><Relationship Id="rId10" Type="http://schemas.microsoft.com/office/2007/relationships/diagramDrawing" Target="diagrams/drawing1.xml"/><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chart" Target="charts/chart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jpeg"/><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diagramData" Target="diagrams/data1.xml"/><Relationship Id="rId7" Type="http://schemas.openxmlformats.org/officeDocument/2006/relationships/diagramLayout" Target="diagrams/layout1.xml"/><Relationship Id="rId8"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4"/>
    </mc:Choice>
    <mc:Fallback>
      <c:style val="44"/>
    </mc:Fallback>
  </mc:AlternateContent>
  <c:chart>
    <c:autoTitleDeleted val="1"/>
    <c:plotArea>
      <c:layout/>
      <c:barChart>
        <c:barDir val="col"/>
        <c:grouping val="clustered"/>
        <c:varyColors val="0"/>
        <c:ser>
          <c:idx val="0"/>
          <c:order val="0"/>
          <c:tx>
            <c:strRef>
              <c:f>'Hoja1'!$B$1</c:f>
              <c:strCache>
                <c:ptCount val="1"/>
                <c:pt idx="0">
                  <c:v>Nada</c:v>
                </c:pt>
              </c:strCache>
            </c:strRef>
          </c:tx>
          <c:invertIfNegative val="0"/>
          <c:cat>
            <c:strRef>
              <c:f>'Hoja1'!$A$2:$A$5</c:f>
              <c:strCache>
                <c:ptCount val="4"/>
                <c:pt idx="0">
                  <c:v>Interés de los temas </c:v>
                </c:pt>
                <c:pt idx="1">
                  <c:v>Ha ayudado en la relación con los hijos</c:v>
                </c:pt>
                <c:pt idx="2">
                  <c:v>Ha podido aplicar las estrategias</c:v>
                </c:pt>
                <c:pt idx="3">
                  <c:v>Recomienda el programa a otros padres</c:v>
                </c:pt>
              </c:strCache>
            </c:strRef>
          </c:cat>
          <c:val>
            <c:numRef>
              <c:f>'Hoja1'!$B$2:$B$5</c:f>
              <c:numCache>
                <c:formatCode>0%</c:formatCode>
                <c:ptCount val="4"/>
                <c:pt idx="0">
                  <c:v>0.01</c:v>
                </c:pt>
                <c:pt idx="1">
                  <c:v>0.02</c:v>
                </c:pt>
                <c:pt idx="2">
                  <c:v>0.01</c:v>
                </c:pt>
                <c:pt idx="3">
                  <c:v>0.0</c:v>
                </c:pt>
              </c:numCache>
            </c:numRef>
          </c:val>
        </c:ser>
        <c:ser>
          <c:idx val="1"/>
          <c:order val="1"/>
          <c:tx>
            <c:strRef>
              <c:f>'Hoja1'!$C$1</c:f>
              <c:strCache>
                <c:ptCount val="1"/>
                <c:pt idx="0">
                  <c:v>Regular</c:v>
                </c:pt>
              </c:strCache>
            </c:strRef>
          </c:tx>
          <c:invertIfNegative val="0"/>
          <c:cat>
            <c:strRef>
              <c:f>'Hoja1'!$A$2:$A$5</c:f>
              <c:strCache>
                <c:ptCount val="4"/>
                <c:pt idx="0">
                  <c:v>Interés de los temas </c:v>
                </c:pt>
                <c:pt idx="1">
                  <c:v>Ha ayudado en la relación con los hijos</c:v>
                </c:pt>
                <c:pt idx="2">
                  <c:v>Ha podido aplicar las estrategias</c:v>
                </c:pt>
                <c:pt idx="3">
                  <c:v>Recomienda el programa a otros padres</c:v>
                </c:pt>
              </c:strCache>
            </c:strRef>
          </c:cat>
          <c:val>
            <c:numRef>
              <c:f>'Hoja1'!$C$2:$C$5</c:f>
              <c:numCache>
                <c:formatCode>0%</c:formatCode>
                <c:ptCount val="4"/>
                <c:pt idx="0">
                  <c:v>0.05</c:v>
                </c:pt>
                <c:pt idx="1">
                  <c:v>0.07</c:v>
                </c:pt>
                <c:pt idx="2">
                  <c:v>0.05</c:v>
                </c:pt>
                <c:pt idx="3">
                  <c:v>0.01</c:v>
                </c:pt>
              </c:numCache>
            </c:numRef>
          </c:val>
        </c:ser>
        <c:ser>
          <c:idx val="2"/>
          <c:order val="2"/>
          <c:tx>
            <c:strRef>
              <c:f>'Hoja1'!$D$1</c:f>
              <c:strCache>
                <c:ptCount val="1"/>
                <c:pt idx="0">
                  <c:v>Bastante</c:v>
                </c:pt>
              </c:strCache>
            </c:strRef>
          </c:tx>
          <c:invertIfNegative val="0"/>
          <c:cat>
            <c:strRef>
              <c:f>'Hoja1'!$A$2:$A$5</c:f>
              <c:strCache>
                <c:ptCount val="4"/>
                <c:pt idx="0">
                  <c:v>Interés de los temas </c:v>
                </c:pt>
                <c:pt idx="1">
                  <c:v>Ha ayudado en la relación con los hijos</c:v>
                </c:pt>
                <c:pt idx="2">
                  <c:v>Ha podido aplicar las estrategias</c:v>
                </c:pt>
                <c:pt idx="3">
                  <c:v>Recomienda el programa a otros padres</c:v>
                </c:pt>
              </c:strCache>
            </c:strRef>
          </c:cat>
          <c:val>
            <c:numRef>
              <c:f>'Hoja1'!$D$2:$D$5</c:f>
              <c:numCache>
                <c:formatCode>0%</c:formatCode>
                <c:ptCount val="4"/>
                <c:pt idx="0">
                  <c:v>0.18</c:v>
                </c:pt>
                <c:pt idx="1">
                  <c:v>0.65</c:v>
                </c:pt>
                <c:pt idx="2">
                  <c:v>0.55</c:v>
                </c:pt>
                <c:pt idx="3">
                  <c:v>0.17</c:v>
                </c:pt>
              </c:numCache>
            </c:numRef>
          </c:val>
        </c:ser>
        <c:ser>
          <c:idx val="3"/>
          <c:order val="3"/>
          <c:tx>
            <c:strRef>
              <c:f>'Hoja1'!$E$1</c:f>
              <c:strCache>
                <c:ptCount val="1"/>
                <c:pt idx="0">
                  <c:v>Mucho</c:v>
                </c:pt>
              </c:strCache>
            </c:strRef>
          </c:tx>
          <c:invertIfNegative val="0"/>
          <c:cat>
            <c:strRef>
              <c:f>'Hoja1'!$A$2:$A$5</c:f>
              <c:strCache>
                <c:ptCount val="4"/>
                <c:pt idx="0">
                  <c:v>Interés de los temas </c:v>
                </c:pt>
                <c:pt idx="1">
                  <c:v>Ha ayudado en la relación con los hijos</c:v>
                </c:pt>
                <c:pt idx="2">
                  <c:v>Ha podido aplicar las estrategias</c:v>
                </c:pt>
                <c:pt idx="3">
                  <c:v>Recomienda el programa a otros padres</c:v>
                </c:pt>
              </c:strCache>
            </c:strRef>
          </c:cat>
          <c:val>
            <c:numRef>
              <c:f>'Hoja1'!$E$2:$E$5</c:f>
              <c:numCache>
                <c:formatCode>0%</c:formatCode>
                <c:ptCount val="4"/>
                <c:pt idx="0">
                  <c:v>0.76</c:v>
                </c:pt>
                <c:pt idx="1">
                  <c:v>0.26</c:v>
                </c:pt>
                <c:pt idx="2">
                  <c:v>0.35</c:v>
                </c:pt>
                <c:pt idx="3">
                  <c:v>0.82</c:v>
                </c:pt>
              </c:numCache>
            </c:numRef>
          </c:val>
        </c:ser>
        <c:dLbls>
          <c:showLegendKey val="0"/>
          <c:showVal val="1"/>
          <c:showCatName val="0"/>
          <c:showSerName val="0"/>
          <c:showPercent val="0"/>
          <c:showBubbleSize val="0"/>
        </c:dLbls>
        <c:gapWidth val="150"/>
        <c:overlap val="-25"/>
        <c:axId val="-2043209128"/>
        <c:axId val="-2043205832"/>
      </c:barChart>
      <c:catAx>
        <c:axId val="-2043209128"/>
        <c:scaling>
          <c:orientation val="minMax"/>
        </c:scaling>
        <c:delete val="0"/>
        <c:axPos val="b"/>
        <c:majorTickMark val="none"/>
        <c:minorTickMark val="none"/>
        <c:tickLblPos val="nextTo"/>
        <c:crossAx val="-2043205832"/>
        <c:crosses val="autoZero"/>
        <c:auto val="1"/>
        <c:lblAlgn val="ctr"/>
        <c:lblOffset val="100"/>
        <c:noMultiLvlLbl val="0"/>
      </c:catAx>
      <c:valAx>
        <c:axId val="-2043205832"/>
        <c:scaling>
          <c:orientation val="minMax"/>
        </c:scaling>
        <c:delete val="1"/>
        <c:axPos val="l"/>
        <c:numFmt formatCode="0%" sourceLinked="1"/>
        <c:majorTickMark val="none"/>
        <c:minorTickMark val="none"/>
        <c:tickLblPos val="none"/>
        <c:crossAx val="-2043209128"/>
        <c:crosses val="autoZero"/>
        <c:crossBetween val="between"/>
      </c:valAx>
    </c:plotArea>
    <c:legend>
      <c:legendPos val="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4416A0-A23D-4E5D-9D77-C56636554F17}" type="doc">
      <dgm:prSet loTypeId="urn:microsoft.com/office/officeart/2005/8/layout/cycle2" loCatId="cycle" qsTypeId="urn:microsoft.com/office/officeart/2005/8/quickstyle/3d8" qsCatId="3D" csTypeId="urn:microsoft.com/office/officeart/2005/8/colors/accent2_1" csCatId="accent2" phldr="1"/>
      <dgm:spPr/>
    </dgm:pt>
    <dgm:pt modelId="{41D4693F-9BB1-452D-9E0F-BB368B1EBEE6}">
      <dgm:prSet/>
      <dgm:spPr/>
      <dgm:t>
        <a:bodyPr/>
        <a:lstStyle/>
        <a:p>
          <a:pPr marR="0" algn="ctr" rtl="0"/>
          <a:r>
            <a:rPr lang="es-ES" baseline="0" smtClean="0">
              <a:latin typeface="Georgia"/>
            </a:rPr>
            <a:t>Padres</a:t>
          </a:r>
        </a:p>
      </dgm:t>
    </dgm:pt>
    <dgm:pt modelId="{8F44455C-494B-4BDF-87DC-CF0D8142B10D}" type="parTrans" cxnId="{9B9DFB66-31C8-43E1-A117-5BDB66184E38}">
      <dgm:prSet/>
      <dgm:spPr/>
      <dgm:t>
        <a:bodyPr/>
        <a:lstStyle/>
        <a:p>
          <a:endParaRPr lang="es-MX"/>
        </a:p>
      </dgm:t>
    </dgm:pt>
    <dgm:pt modelId="{81886D85-BA42-42AE-BFAB-D599C6F2AF94}" type="sibTrans" cxnId="{9B9DFB66-31C8-43E1-A117-5BDB66184E38}">
      <dgm:prSet/>
      <dgm:spPr/>
      <dgm:t>
        <a:bodyPr/>
        <a:lstStyle/>
        <a:p>
          <a:endParaRPr lang="es-MX"/>
        </a:p>
      </dgm:t>
    </dgm:pt>
    <dgm:pt modelId="{20D648FF-2064-45B8-A0A2-815B430F65EC}">
      <dgm:prSet/>
      <dgm:spPr/>
      <dgm:t>
        <a:bodyPr/>
        <a:lstStyle/>
        <a:p>
          <a:pPr marR="0" algn="ctr" rtl="0"/>
          <a:r>
            <a:rPr lang="es-ES" baseline="0" smtClean="0">
              <a:latin typeface="Georgia"/>
            </a:rPr>
            <a:t>Educadores</a:t>
          </a:r>
        </a:p>
      </dgm:t>
    </dgm:pt>
    <dgm:pt modelId="{25BB6B39-959C-49A4-AB81-01DA07BDC0EC}" type="parTrans" cxnId="{7B6385A3-C387-412A-97B2-B94705A18C78}">
      <dgm:prSet/>
      <dgm:spPr/>
      <dgm:t>
        <a:bodyPr/>
        <a:lstStyle/>
        <a:p>
          <a:endParaRPr lang="es-MX"/>
        </a:p>
      </dgm:t>
    </dgm:pt>
    <dgm:pt modelId="{1D4072BC-3F2B-4724-80D1-168540BB2233}" type="sibTrans" cxnId="{7B6385A3-C387-412A-97B2-B94705A18C78}">
      <dgm:prSet/>
      <dgm:spPr/>
      <dgm:t>
        <a:bodyPr/>
        <a:lstStyle/>
        <a:p>
          <a:endParaRPr lang="es-MX"/>
        </a:p>
      </dgm:t>
    </dgm:pt>
    <dgm:pt modelId="{4951F09F-620C-4AB1-8476-02EB32FBFC5E}">
      <dgm:prSet/>
      <dgm:spPr/>
      <dgm:t>
        <a:bodyPr/>
        <a:lstStyle/>
        <a:p>
          <a:pPr marR="0" algn="ctr" rtl="0"/>
          <a:r>
            <a:rPr lang="es-MX" smtClean="0"/>
            <a:t>Alumnos </a:t>
          </a:r>
        </a:p>
      </dgm:t>
    </dgm:pt>
    <dgm:pt modelId="{CE4D339D-E350-41D6-A64B-A26045BA2E4F}" type="parTrans" cxnId="{80DE3CFB-0A5F-40A3-9B34-825E3468BE4C}">
      <dgm:prSet/>
      <dgm:spPr/>
      <dgm:t>
        <a:bodyPr/>
        <a:lstStyle/>
        <a:p>
          <a:endParaRPr lang="es-MX"/>
        </a:p>
      </dgm:t>
    </dgm:pt>
    <dgm:pt modelId="{691E1D27-D748-4709-9ED5-46291F8F7D10}" type="sibTrans" cxnId="{80DE3CFB-0A5F-40A3-9B34-825E3468BE4C}">
      <dgm:prSet/>
      <dgm:spPr/>
      <dgm:t>
        <a:bodyPr/>
        <a:lstStyle/>
        <a:p>
          <a:endParaRPr lang="es-MX"/>
        </a:p>
      </dgm:t>
    </dgm:pt>
    <dgm:pt modelId="{3B1C40DA-01C9-47BF-8192-A381FD3AE91E}" type="pres">
      <dgm:prSet presAssocID="{ED4416A0-A23D-4E5D-9D77-C56636554F17}" presName="cycle" presStyleCnt="0">
        <dgm:presLayoutVars>
          <dgm:dir/>
          <dgm:resizeHandles val="exact"/>
        </dgm:presLayoutVars>
      </dgm:prSet>
      <dgm:spPr/>
    </dgm:pt>
    <dgm:pt modelId="{661C5CAE-CF8A-4B4A-A946-21550F8BA3B9}" type="pres">
      <dgm:prSet presAssocID="{41D4693F-9BB1-452D-9E0F-BB368B1EBEE6}" presName="node" presStyleLbl="node1" presStyleIdx="0" presStyleCnt="3" custRadScaleRad="80681" custRadScaleInc="6854">
        <dgm:presLayoutVars>
          <dgm:bulletEnabled val="1"/>
        </dgm:presLayoutVars>
      </dgm:prSet>
      <dgm:spPr/>
      <dgm:t>
        <a:bodyPr/>
        <a:lstStyle/>
        <a:p>
          <a:endParaRPr lang="en-US"/>
        </a:p>
      </dgm:t>
    </dgm:pt>
    <dgm:pt modelId="{4C821773-9158-466F-9B22-C28B413E5791}" type="pres">
      <dgm:prSet presAssocID="{81886D85-BA42-42AE-BFAB-D599C6F2AF94}" presName="sibTrans" presStyleLbl="sibTrans2D1" presStyleIdx="0" presStyleCnt="3"/>
      <dgm:spPr/>
      <dgm:t>
        <a:bodyPr/>
        <a:lstStyle/>
        <a:p>
          <a:endParaRPr lang="en-US"/>
        </a:p>
      </dgm:t>
    </dgm:pt>
    <dgm:pt modelId="{387F10A2-AA26-4EE6-8F00-52BE702C916F}" type="pres">
      <dgm:prSet presAssocID="{81886D85-BA42-42AE-BFAB-D599C6F2AF94}" presName="connectorText" presStyleLbl="sibTrans2D1" presStyleIdx="0" presStyleCnt="3"/>
      <dgm:spPr/>
      <dgm:t>
        <a:bodyPr/>
        <a:lstStyle/>
        <a:p>
          <a:endParaRPr lang="en-US"/>
        </a:p>
      </dgm:t>
    </dgm:pt>
    <dgm:pt modelId="{E6184D03-1F75-4D58-A0DA-A33E43E788CF}" type="pres">
      <dgm:prSet presAssocID="{20D648FF-2064-45B8-A0A2-815B430F65EC}" presName="node" presStyleLbl="node1" presStyleIdx="1" presStyleCnt="3" custRadScaleRad="457416" custRadScaleInc="73325">
        <dgm:presLayoutVars>
          <dgm:bulletEnabled val="1"/>
        </dgm:presLayoutVars>
      </dgm:prSet>
      <dgm:spPr/>
      <dgm:t>
        <a:bodyPr/>
        <a:lstStyle/>
        <a:p>
          <a:endParaRPr lang="en-US"/>
        </a:p>
      </dgm:t>
    </dgm:pt>
    <dgm:pt modelId="{C74298A5-E727-4689-8233-80EDA4EE538B}" type="pres">
      <dgm:prSet presAssocID="{1D4072BC-3F2B-4724-80D1-168540BB2233}" presName="sibTrans" presStyleLbl="sibTrans2D1" presStyleIdx="1" presStyleCnt="3"/>
      <dgm:spPr/>
      <dgm:t>
        <a:bodyPr/>
        <a:lstStyle/>
        <a:p>
          <a:endParaRPr lang="en-US"/>
        </a:p>
      </dgm:t>
    </dgm:pt>
    <dgm:pt modelId="{E9B8BDF6-B767-46C6-B728-EBBCA73191EC}" type="pres">
      <dgm:prSet presAssocID="{1D4072BC-3F2B-4724-80D1-168540BB2233}" presName="connectorText" presStyleLbl="sibTrans2D1" presStyleIdx="1" presStyleCnt="3"/>
      <dgm:spPr/>
      <dgm:t>
        <a:bodyPr/>
        <a:lstStyle/>
        <a:p>
          <a:endParaRPr lang="en-US"/>
        </a:p>
      </dgm:t>
    </dgm:pt>
    <dgm:pt modelId="{2BF55ED7-0A69-4038-838C-D7D18E57545E}" type="pres">
      <dgm:prSet presAssocID="{4951F09F-620C-4AB1-8476-02EB32FBFC5E}" presName="node" presStyleLbl="node1" presStyleIdx="2" presStyleCnt="3">
        <dgm:presLayoutVars>
          <dgm:bulletEnabled val="1"/>
        </dgm:presLayoutVars>
      </dgm:prSet>
      <dgm:spPr/>
      <dgm:t>
        <a:bodyPr/>
        <a:lstStyle/>
        <a:p>
          <a:endParaRPr lang="en-US"/>
        </a:p>
      </dgm:t>
    </dgm:pt>
    <dgm:pt modelId="{575BE88E-F58E-4F72-AB06-4DFBE892F29B}" type="pres">
      <dgm:prSet presAssocID="{691E1D27-D748-4709-9ED5-46291F8F7D10}" presName="sibTrans" presStyleLbl="sibTrans2D1" presStyleIdx="2" presStyleCnt="3"/>
      <dgm:spPr/>
      <dgm:t>
        <a:bodyPr/>
        <a:lstStyle/>
        <a:p>
          <a:endParaRPr lang="en-US"/>
        </a:p>
      </dgm:t>
    </dgm:pt>
    <dgm:pt modelId="{5D7C7700-D257-4765-B3CB-AB34AA6598A4}" type="pres">
      <dgm:prSet presAssocID="{691E1D27-D748-4709-9ED5-46291F8F7D10}" presName="connectorText" presStyleLbl="sibTrans2D1" presStyleIdx="2" presStyleCnt="3"/>
      <dgm:spPr/>
      <dgm:t>
        <a:bodyPr/>
        <a:lstStyle/>
        <a:p>
          <a:endParaRPr lang="en-US"/>
        </a:p>
      </dgm:t>
    </dgm:pt>
  </dgm:ptLst>
  <dgm:cxnLst>
    <dgm:cxn modelId="{81791F76-0D86-45E3-BAF9-DA49C046363F}" type="presOf" srcId="{81886D85-BA42-42AE-BFAB-D599C6F2AF94}" destId="{387F10A2-AA26-4EE6-8F00-52BE702C916F}" srcOrd="1" destOrd="0" presId="urn:microsoft.com/office/officeart/2005/8/layout/cycle2"/>
    <dgm:cxn modelId="{8A61CD68-FBD9-41D9-B31B-135E086ACDA0}" type="presOf" srcId="{41D4693F-9BB1-452D-9E0F-BB368B1EBEE6}" destId="{661C5CAE-CF8A-4B4A-A946-21550F8BA3B9}" srcOrd="0" destOrd="0" presId="urn:microsoft.com/office/officeart/2005/8/layout/cycle2"/>
    <dgm:cxn modelId="{1282881D-4870-4315-BFBA-C023A45CB5E4}" type="presOf" srcId="{1D4072BC-3F2B-4724-80D1-168540BB2233}" destId="{E9B8BDF6-B767-46C6-B728-EBBCA73191EC}" srcOrd="1" destOrd="0" presId="urn:microsoft.com/office/officeart/2005/8/layout/cycle2"/>
    <dgm:cxn modelId="{9B9DFB66-31C8-43E1-A117-5BDB66184E38}" srcId="{ED4416A0-A23D-4E5D-9D77-C56636554F17}" destId="{41D4693F-9BB1-452D-9E0F-BB368B1EBEE6}" srcOrd="0" destOrd="0" parTransId="{8F44455C-494B-4BDF-87DC-CF0D8142B10D}" sibTransId="{81886D85-BA42-42AE-BFAB-D599C6F2AF94}"/>
    <dgm:cxn modelId="{9A79A067-633D-4395-AE58-8E26A776495B}" type="presOf" srcId="{1D4072BC-3F2B-4724-80D1-168540BB2233}" destId="{C74298A5-E727-4689-8233-80EDA4EE538B}" srcOrd="0" destOrd="0" presId="urn:microsoft.com/office/officeart/2005/8/layout/cycle2"/>
    <dgm:cxn modelId="{60287F32-69DB-4C1A-9600-2DC5E93EA707}" type="presOf" srcId="{81886D85-BA42-42AE-BFAB-D599C6F2AF94}" destId="{4C821773-9158-466F-9B22-C28B413E5791}" srcOrd="0" destOrd="0" presId="urn:microsoft.com/office/officeart/2005/8/layout/cycle2"/>
    <dgm:cxn modelId="{598084BF-D16F-4D81-A63F-F559864A10D8}" type="presOf" srcId="{ED4416A0-A23D-4E5D-9D77-C56636554F17}" destId="{3B1C40DA-01C9-47BF-8192-A381FD3AE91E}" srcOrd="0" destOrd="0" presId="urn:microsoft.com/office/officeart/2005/8/layout/cycle2"/>
    <dgm:cxn modelId="{8D313AD1-02A1-464F-87C6-93817B6077AF}" type="presOf" srcId="{691E1D27-D748-4709-9ED5-46291F8F7D10}" destId="{575BE88E-F58E-4F72-AB06-4DFBE892F29B}" srcOrd="0" destOrd="0" presId="urn:microsoft.com/office/officeart/2005/8/layout/cycle2"/>
    <dgm:cxn modelId="{A85554ED-DCCD-4E4B-84B3-765699000777}" type="presOf" srcId="{691E1D27-D748-4709-9ED5-46291F8F7D10}" destId="{5D7C7700-D257-4765-B3CB-AB34AA6598A4}" srcOrd="1" destOrd="0" presId="urn:microsoft.com/office/officeart/2005/8/layout/cycle2"/>
    <dgm:cxn modelId="{DB7AB29A-0695-4F69-A61F-F469ABE062D3}" type="presOf" srcId="{4951F09F-620C-4AB1-8476-02EB32FBFC5E}" destId="{2BF55ED7-0A69-4038-838C-D7D18E57545E}" srcOrd="0" destOrd="0" presId="urn:microsoft.com/office/officeart/2005/8/layout/cycle2"/>
    <dgm:cxn modelId="{7B6385A3-C387-412A-97B2-B94705A18C78}" srcId="{ED4416A0-A23D-4E5D-9D77-C56636554F17}" destId="{20D648FF-2064-45B8-A0A2-815B430F65EC}" srcOrd="1" destOrd="0" parTransId="{25BB6B39-959C-49A4-AB81-01DA07BDC0EC}" sibTransId="{1D4072BC-3F2B-4724-80D1-168540BB2233}"/>
    <dgm:cxn modelId="{C4F98F6C-2E1F-4B67-B5B0-97D3E7025B04}" type="presOf" srcId="{20D648FF-2064-45B8-A0A2-815B430F65EC}" destId="{E6184D03-1F75-4D58-A0DA-A33E43E788CF}" srcOrd="0" destOrd="0" presId="urn:microsoft.com/office/officeart/2005/8/layout/cycle2"/>
    <dgm:cxn modelId="{80DE3CFB-0A5F-40A3-9B34-825E3468BE4C}" srcId="{ED4416A0-A23D-4E5D-9D77-C56636554F17}" destId="{4951F09F-620C-4AB1-8476-02EB32FBFC5E}" srcOrd="2" destOrd="0" parTransId="{CE4D339D-E350-41D6-A64B-A26045BA2E4F}" sibTransId="{691E1D27-D748-4709-9ED5-46291F8F7D10}"/>
    <dgm:cxn modelId="{CB1FA5EF-078E-429A-8AC0-B96F192937A0}" type="presParOf" srcId="{3B1C40DA-01C9-47BF-8192-A381FD3AE91E}" destId="{661C5CAE-CF8A-4B4A-A946-21550F8BA3B9}" srcOrd="0" destOrd="0" presId="urn:microsoft.com/office/officeart/2005/8/layout/cycle2"/>
    <dgm:cxn modelId="{233E0A84-EA6D-4C66-9966-9B9C31FA3325}" type="presParOf" srcId="{3B1C40DA-01C9-47BF-8192-A381FD3AE91E}" destId="{4C821773-9158-466F-9B22-C28B413E5791}" srcOrd="1" destOrd="0" presId="urn:microsoft.com/office/officeart/2005/8/layout/cycle2"/>
    <dgm:cxn modelId="{0D111020-E028-469D-AAD6-1F14997F53E9}" type="presParOf" srcId="{4C821773-9158-466F-9B22-C28B413E5791}" destId="{387F10A2-AA26-4EE6-8F00-52BE702C916F}" srcOrd="0" destOrd="0" presId="urn:microsoft.com/office/officeart/2005/8/layout/cycle2"/>
    <dgm:cxn modelId="{08829EBA-D26E-43C3-B0EF-5FC3BCCAE7CA}" type="presParOf" srcId="{3B1C40DA-01C9-47BF-8192-A381FD3AE91E}" destId="{E6184D03-1F75-4D58-A0DA-A33E43E788CF}" srcOrd="2" destOrd="0" presId="urn:microsoft.com/office/officeart/2005/8/layout/cycle2"/>
    <dgm:cxn modelId="{4B004969-097D-4EE2-AC00-BD495F019DA7}" type="presParOf" srcId="{3B1C40DA-01C9-47BF-8192-A381FD3AE91E}" destId="{C74298A5-E727-4689-8233-80EDA4EE538B}" srcOrd="3" destOrd="0" presId="urn:microsoft.com/office/officeart/2005/8/layout/cycle2"/>
    <dgm:cxn modelId="{A111A321-7235-474F-8126-C8F4CFBC65A2}" type="presParOf" srcId="{C74298A5-E727-4689-8233-80EDA4EE538B}" destId="{E9B8BDF6-B767-46C6-B728-EBBCA73191EC}" srcOrd="0" destOrd="0" presId="urn:microsoft.com/office/officeart/2005/8/layout/cycle2"/>
    <dgm:cxn modelId="{45AD5CD6-0C94-47CB-8DCE-0F486817C9B2}" type="presParOf" srcId="{3B1C40DA-01C9-47BF-8192-A381FD3AE91E}" destId="{2BF55ED7-0A69-4038-838C-D7D18E57545E}" srcOrd="4" destOrd="0" presId="urn:microsoft.com/office/officeart/2005/8/layout/cycle2"/>
    <dgm:cxn modelId="{38ECD8DE-10BB-4B5D-8E2E-159835BB54FB}" type="presParOf" srcId="{3B1C40DA-01C9-47BF-8192-A381FD3AE91E}" destId="{575BE88E-F58E-4F72-AB06-4DFBE892F29B}" srcOrd="5" destOrd="0" presId="urn:microsoft.com/office/officeart/2005/8/layout/cycle2"/>
    <dgm:cxn modelId="{880B8A3E-82A0-4A8D-8C8A-947229F1CFF1}" type="presParOf" srcId="{575BE88E-F58E-4F72-AB06-4DFBE892F29B}" destId="{5D7C7700-D257-4765-B3CB-AB34AA6598A4}" srcOrd="0" destOrd="0" presId="urn:microsoft.com/office/officeart/2005/8/layout/cycle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1C5CAE-CF8A-4B4A-A946-21550F8BA3B9}">
      <dsp:nvSpPr>
        <dsp:cNvPr id="0" name=""/>
        <dsp:cNvSpPr/>
      </dsp:nvSpPr>
      <dsp:spPr>
        <a:xfrm>
          <a:off x="2087116" y="231489"/>
          <a:ext cx="1363353" cy="1363353"/>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R="0" lvl="0" algn="ctr" defTabSz="622300" rtl="0">
            <a:lnSpc>
              <a:spcPct val="90000"/>
            </a:lnSpc>
            <a:spcBef>
              <a:spcPct val="0"/>
            </a:spcBef>
            <a:spcAft>
              <a:spcPct val="35000"/>
            </a:spcAft>
          </a:pPr>
          <a:r>
            <a:rPr lang="es-ES" sz="1400" kern="1200" baseline="0" smtClean="0">
              <a:latin typeface="Georgia"/>
            </a:rPr>
            <a:t>Padres</a:t>
          </a:r>
        </a:p>
      </dsp:txBody>
      <dsp:txXfrm>
        <a:off x="2286774" y="431147"/>
        <a:ext cx="964037" cy="964037"/>
      </dsp:txXfrm>
    </dsp:sp>
    <dsp:sp modelId="{4C821773-9158-466F-9B22-C28B413E5791}">
      <dsp:nvSpPr>
        <dsp:cNvPr id="0" name=""/>
        <dsp:cNvSpPr/>
      </dsp:nvSpPr>
      <dsp:spPr>
        <a:xfrm rot="2839419">
          <a:off x="3277862" y="1447047"/>
          <a:ext cx="390596" cy="460131"/>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p3d z="-600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MX" sz="1200" kern="1200"/>
        </a:p>
      </dsp:txBody>
      <dsp:txXfrm>
        <a:off x="3296736" y="1495998"/>
        <a:ext cx="273417" cy="276079"/>
      </dsp:txXfrm>
    </dsp:sp>
    <dsp:sp modelId="{E6184D03-1F75-4D58-A0DA-A33E43E788CF}">
      <dsp:nvSpPr>
        <dsp:cNvPr id="0" name=""/>
        <dsp:cNvSpPr/>
      </dsp:nvSpPr>
      <dsp:spPr>
        <a:xfrm>
          <a:off x="3510837" y="1775639"/>
          <a:ext cx="1363353" cy="1363353"/>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R="0" lvl="0" algn="ctr" defTabSz="622300" rtl="0">
            <a:lnSpc>
              <a:spcPct val="90000"/>
            </a:lnSpc>
            <a:spcBef>
              <a:spcPct val="0"/>
            </a:spcBef>
            <a:spcAft>
              <a:spcPct val="35000"/>
            </a:spcAft>
          </a:pPr>
          <a:r>
            <a:rPr lang="es-ES" sz="1400" kern="1200" baseline="0" smtClean="0">
              <a:latin typeface="Georgia"/>
            </a:rPr>
            <a:t>Educadores</a:t>
          </a:r>
        </a:p>
      </dsp:txBody>
      <dsp:txXfrm>
        <a:off x="3710495" y="1975297"/>
        <a:ext cx="964037" cy="964037"/>
      </dsp:txXfrm>
    </dsp:sp>
    <dsp:sp modelId="{C74298A5-E727-4689-8233-80EDA4EE538B}">
      <dsp:nvSpPr>
        <dsp:cNvPr id="0" name=""/>
        <dsp:cNvSpPr/>
      </dsp:nvSpPr>
      <dsp:spPr>
        <a:xfrm rot="10800627">
          <a:off x="2645743" y="2227023"/>
          <a:ext cx="611332" cy="460131"/>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p3d z="-600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MX" sz="1200" kern="1200"/>
        </a:p>
      </dsp:txBody>
      <dsp:txXfrm rot="10800000">
        <a:off x="2783782" y="2319062"/>
        <a:ext cx="473293" cy="276079"/>
      </dsp:txXfrm>
    </dsp:sp>
    <dsp:sp modelId="{2BF55ED7-0A69-4038-838C-D7D18E57545E}">
      <dsp:nvSpPr>
        <dsp:cNvPr id="0" name=""/>
        <dsp:cNvSpPr/>
      </dsp:nvSpPr>
      <dsp:spPr>
        <a:xfrm>
          <a:off x="994025" y="1775179"/>
          <a:ext cx="1363353" cy="1363353"/>
        </a:xfrm>
        <a:prstGeom prst="ellipse">
          <a:avLst/>
        </a:prstGeom>
        <a:solidFill>
          <a:schemeClr val="lt1">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R="0" lvl="0" algn="ctr" defTabSz="622300" rtl="0">
            <a:lnSpc>
              <a:spcPct val="90000"/>
            </a:lnSpc>
            <a:spcBef>
              <a:spcPct val="0"/>
            </a:spcBef>
            <a:spcAft>
              <a:spcPct val="35000"/>
            </a:spcAft>
          </a:pPr>
          <a:r>
            <a:rPr lang="es-MX" sz="1400" kern="1200" smtClean="0"/>
            <a:t>Alumnos </a:t>
          </a:r>
        </a:p>
      </dsp:txBody>
      <dsp:txXfrm>
        <a:off x="1193683" y="1974837"/>
        <a:ext cx="964037" cy="964037"/>
      </dsp:txXfrm>
    </dsp:sp>
    <dsp:sp modelId="{575BE88E-F58E-4F72-AB06-4DFBE892F29B}">
      <dsp:nvSpPr>
        <dsp:cNvPr id="0" name=""/>
        <dsp:cNvSpPr/>
      </dsp:nvSpPr>
      <dsp:spPr>
        <a:xfrm rot="18318144">
          <a:off x="2077706" y="1461411"/>
          <a:ext cx="279925" cy="460131"/>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p3d z="-600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s-MX" sz="1200" kern="1200"/>
        </a:p>
      </dsp:txBody>
      <dsp:txXfrm>
        <a:off x="2095430" y="1587704"/>
        <a:ext cx="195948" cy="27607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557</Words>
  <Characters>3175</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c:creator>
  <cp:lastModifiedBy>fer</cp:lastModifiedBy>
  <cp:revision>5</cp:revision>
  <dcterms:created xsi:type="dcterms:W3CDTF">2010-12-08T02:29:00Z</dcterms:created>
  <dcterms:modified xsi:type="dcterms:W3CDTF">2015-10-01T03:23:00Z</dcterms:modified>
</cp:coreProperties>
</file>